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11" w:rsidRDefault="00583F42" w:rsidP="00583F42">
      <w:pPr>
        <w:rPr>
          <w:rFonts w:ascii="David" w:hAnsi="David" w:cs="David"/>
          <w:sz w:val="28"/>
          <w:szCs w:val="28"/>
          <w:rtl/>
        </w:rPr>
      </w:pPr>
      <w:r>
        <w:rPr>
          <w:rFonts w:ascii="David" w:hAnsi="David" w:cs="David" w:hint="cs"/>
          <w:sz w:val="28"/>
          <w:szCs w:val="28"/>
          <w:rtl/>
        </w:rPr>
        <w:t>10</w:t>
      </w:r>
      <w:r w:rsidR="00633F11">
        <w:rPr>
          <w:rFonts w:ascii="David" w:hAnsi="David" w:cs="David" w:hint="cs"/>
          <w:sz w:val="28"/>
          <w:szCs w:val="28"/>
          <w:rtl/>
        </w:rPr>
        <w:t>.</w:t>
      </w:r>
      <w:r>
        <w:rPr>
          <w:rFonts w:ascii="David" w:hAnsi="David" w:cs="David" w:hint="cs"/>
          <w:sz w:val="28"/>
          <w:szCs w:val="28"/>
          <w:rtl/>
        </w:rPr>
        <w:t>5</w:t>
      </w:r>
      <w:r w:rsidR="00633F11">
        <w:rPr>
          <w:rFonts w:ascii="David" w:hAnsi="David" w:cs="David" w:hint="cs"/>
          <w:sz w:val="28"/>
          <w:szCs w:val="28"/>
          <w:rtl/>
        </w:rPr>
        <w:t>.2022</w:t>
      </w:r>
    </w:p>
    <w:p w:rsidR="00633F11" w:rsidRDefault="00DE6FE0">
      <w:pPr>
        <w:rPr>
          <w:rFonts w:ascii="David" w:hAnsi="David" w:cs="David"/>
          <w:sz w:val="28"/>
          <w:szCs w:val="28"/>
          <w:rtl/>
        </w:rPr>
      </w:pPr>
      <w:r>
        <w:rPr>
          <w:rFonts w:ascii="David" w:hAnsi="David" w:cs="David" w:hint="cs"/>
          <w:sz w:val="28"/>
          <w:szCs w:val="28"/>
          <w:rtl/>
        </w:rPr>
        <w:t>עירית עמית כהן</w:t>
      </w:r>
    </w:p>
    <w:p w:rsidR="0086767F" w:rsidRPr="00DE6FE0" w:rsidRDefault="0086767F" w:rsidP="00BF6A6D">
      <w:pPr>
        <w:spacing w:line="360" w:lineRule="auto"/>
        <w:contextualSpacing/>
        <w:rPr>
          <w:rFonts w:ascii="David" w:hAnsi="David" w:cs="David"/>
          <w:sz w:val="28"/>
          <w:szCs w:val="28"/>
          <w:rtl/>
        </w:rPr>
      </w:pPr>
      <w:r w:rsidRPr="00DE6FE0">
        <w:rPr>
          <w:rFonts w:ascii="David" w:hAnsi="David" w:cs="David" w:hint="cs"/>
          <w:sz w:val="28"/>
          <w:szCs w:val="28"/>
          <w:rtl/>
        </w:rPr>
        <w:t xml:space="preserve">60 שניות </w:t>
      </w:r>
      <w:r w:rsidR="00BF6A6D">
        <w:rPr>
          <w:rFonts w:ascii="David" w:hAnsi="David" w:cs="David" w:hint="cs"/>
          <w:sz w:val="28"/>
          <w:szCs w:val="28"/>
          <w:rtl/>
        </w:rPr>
        <w:t>על</w:t>
      </w:r>
      <w:r w:rsidRPr="00DE6FE0">
        <w:rPr>
          <w:rFonts w:ascii="David" w:hAnsi="David" w:cs="David" w:hint="cs"/>
          <w:sz w:val="28"/>
          <w:szCs w:val="28"/>
          <w:rtl/>
        </w:rPr>
        <w:t xml:space="preserve"> שימור מורשת התרבות</w:t>
      </w:r>
    </w:p>
    <w:p w:rsidR="00D8101F" w:rsidRDefault="00D8101F" w:rsidP="00557DF4">
      <w:pPr>
        <w:spacing w:line="360" w:lineRule="auto"/>
        <w:contextualSpacing/>
        <w:rPr>
          <w:rFonts w:ascii="David" w:hAnsi="David" w:cs="David"/>
          <w:sz w:val="28"/>
          <w:szCs w:val="28"/>
          <w:rtl/>
        </w:rPr>
      </w:pPr>
      <w:r>
        <w:rPr>
          <w:rFonts w:ascii="David" w:hAnsi="David" w:cs="David" w:hint="cs"/>
          <w:sz w:val="28"/>
          <w:szCs w:val="28"/>
          <w:rtl/>
        </w:rPr>
        <w:t xml:space="preserve">מפגש </w:t>
      </w:r>
      <w:r w:rsidR="00557DF4">
        <w:rPr>
          <w:rFonts w:ascii="David" w:hAnsi="David" w:cs="David" w:hint="cs"/>
          <w:sz w:val="28"/>
          <w:szCs w:val="28"/>
          <w:rtl/>
        </w:rPr>
        <w:t>2</w:t>
      </w:r>
    </w:p>
    <w:p w:rsidR="00BE6859" w:rsidRDefault="00557DF4" w:rsidP="00BE6859">
      <w:pPr>
        <w:spacing w:line="360" w:lineRule="auto"/>
        <w:contextualSpacing/>
        <w:rPr>
          <w:rFonts w:ascii="David" w:hAnsi="David" w:cs="David"/>
          <w:b/>
          <w:bCs/>
          <w:sz w:val="28"/>
          <w:szCs w:val="28"/>
          <w:rtl/>
        </w:rPr>
      </w:pPr>
      <w:r w:rsidRPr="00557DF4">
        <w:rPr>
          <w:rFonts w:ascii="David" w:hAnsi="David" w:cs="David" w:hint="cs"/>
          <w:b/>
          <w:bCs/>
          <w:sz w:val="24"/>
          <w:szCs w:val="24"/>
          <w:rtl/>
        </w:rPr>
        <w:t>מפגש ראשון</w:t>
      </w:r>
      <w:r>
        <w:rPr>
          <w:rFonts w:ascii="David" w:hAnsi="David" w:cs="David" w:hint="cs"/>
          <w:sz w:val="24"/>
          <w:szCs w:val="24"/>
          <w:rtl/>
        </w:rPr>
        <w:t xml:space="preserve"> הציג את הצירוף הלשוני, שימור מורשת תרבות מוחשית והמשמעויות הנלוות. </w:t>
      </w:r>
      <w:r w:rsidRPr="00557DF4">
        <w:rPr>
          <w:rFonts w:ascii="David" w:hAnsi="David" w:cs="David" w:hint="cs"/>
          <w:b/>
          <w:bCs/>
          <w:sz w:val="24"/>
          <w:szCs w:val="24"/>
          <w:rtl/>
        </w:rPr>
        <w:t>מפגש שני</w:t>
      </w:r>
      <w:r>
        <w:rPr>
          <w:rFonts w:ascii="David" w:hAnsi="David" w:cs="David" w:hint="cs"/>
          <w:sz w:val="24"/>
          <w:szCs w:val="24"/>
          <w:rtl/>
        </w:rPr>
        <w:t xml:space="preserve"> מתמקד בגורמים השותפים לשינוי במעמד</w:t>
      </w:r>
      <w:r w:rsidR="00BE6859">
        <w:rPr>
          <w:rFonts w:ascii="David" w:hAnsi="David" w:cs="David" w:hint="cs"/>
          <w:sz w:val="24"/>
          <w:szCs w:val="24"/>
          <w:rtl/>
        </w:rPr>
        <w:t xml:space="preserve"> </w:t>
      </w:r>
      <w:r>
        <w:rPr>
          <w:rFonts w:ascii="David" w:hAnsi="David" w:cs="David" w:hint="cs"/>
          <w:sz w:val="24"/>
          <w:szCs w:val="24"/>
          <w:rtl/>
        </w:rPr>
        <w:t>תחום שימור מורשת התרבות המוחשית.</w:t>
      </w:r>
    </w:p>
    <w:p w:rsidR="00BE6859" w:rsidRDefault="00BE6859" w:rsidP="00BE6859">
      <w:pPr>
        <w:spacing w:line="360" w:lineRule="auto"/>
        <w:contextualSpacing/>
        <w:rPr>
          <w:rFonts w:ascii="David" w:hAnsi="David" w:cs="David"/>
          <w:b/>
          <w:bCs/>
          <w:sz w:val="28"/>
          <w:szCs w:val="28"/>
          <w:rtl/>
        </w:rPr>
      </w:pPr>
    </w:p>
    <w:p w:rsidR="00557DF4" w:rsidRDefault="00814CAE" w:rsidP="00BE6859">
      <w:pPr>
        <w:spacing w:line="360" w:lineRule="auto"/>
        <w:contextualSpacing/>
        <w:rPr>
          <w:rFonts w:ascii="David" w:hAnsi="David" w:cs="David"/>
          <w:b/>
          <w:bCs/>
          <w:sz w:val="28"/>
          <w:szCs w:val="28"/>
          <w:rtl/>
        </w:rPr>
      </w:pPr>
      <w:r>
        <w:rPr>
          <w:rFonts w:ascii="David" w:hAnsi="David" w:cs="David" w:hint="cs"/>
          <w:b/>
          <w:bCs/>
          <w:sz w:val="28"/>
          <w:szCs w:val="28"/>
          <w:rtl/>
        </w:rPr>
        <w:t>ה</w:t>
      </w:r>
      <w:r w:rsidR="00557DF4" w:rsidRPr="00557DF4">
        <w:rPr>
          <w:rFonts w:ascii="David" w:hAnsi="David" w:cs="David" w:hint="cs"/>
          <w:b/>
          <w:bCs/>
          <w:sz w:val="28"/>
          <w:szCs w:val="28"/>
          <w:rtl/>
        </w:rPr>
        <w:t>סכמות והוראות</w:t>
      </w:r>
      <w:r>
        <w:rPr>
          <w:rFonts w:ascii="David" w:hAnsi="David" w:cs="David" w:hint="cs"/>
          <w:b/>
          <w:bCs/>
          <w:sz w:val="28"/>
          <w:szCs w:val="28"/>
          <w:rtl/>
        </w:rPr>
        <w:t xml:space="preserve"> להכרזתם של נכס ונוף ראויים להגנה ולשימור </w:t>
      </w:r>
    </w:p>
    <w:p w:rsidR="00814CAE" w:rsidRPr="002308BC" w:rsidRDefault="00814CAE" w:rsidP="002308BC">
      <w:pPr>
        <w:spacing w:line="360" w:lineRule="auto"/>
        <w:jc w:val="both"/>
        <w:rPr>
          <w:rFonts w:ascii="David" w:hAnsi="David" w:cs="David"/>
          <w:sz w:val="24"/>
          <w:szCs w:val="24"/>
          <w:rtl/>
        </w:rPr>
      </w:pPr>
      <w:r w:rsidRPr="002308BC">
        <w:rPr>
          <w:rFonts w:ascii="David" w:hAnsi="David" w:cs="David"/>
          <w:sz w:val="24"/>
          <w:szCs w:val="24"/>
          <w:rtl/>
        </w:rPr>
        <w:t xml:space="preserve">שימורם של נכסי מורשת תרבות, מבנים ותשתיות, קיים משחר ההיסטוריה, ובעבר כוון בעיקר למבנים מונומנטאליים שהתאפיינו בבולטות סגנונית, חומרית או טכנולוגית, ושחשיבותם הוכרה ברמה המקומית או הלאומית. בהחלטה לשמרם היו מעורבים אנשי שלטון או עילית חברתית </w:t>
      </w:r>
      <w:r w:rsidRPr="002308BC">
        <w:rPr>
          <w:rFonts w:ascii="David" w:hAnsi="David" w:cs="David" w:hint="cs"/>
          <w:sz w:val="24"/>
          <w:szCs w:val="24"/>
          <w:rtl/>
        </w:rPr>
        <w:t>שדנו בעיקר ב</w:t>
      </w:r>
      <w:r w:rsidRPr="002308BC">
        <w:rPr>
          <w:rFonts w:ascii="David" w:hAnsi="David" w:cs="David"/>
          <w:sz w:val="24"/>
          <w:szCs w:val="24"/>
          <w:rtl/>
        </w:rPr>
        <w:t xml:space="preserve">אמצעים, </w:t>
      </w:r>
      <w:r w:rsidRPr="002308BC">
        <w:rPr>
          <w:rFonts w:ascii="David" w:hAnsi="David" w:cs="David" w:hint="cs"/>
          <w:sz w:val="24"/>
          <w:szCs w:val="24"/>
          <w:rtl/>
        </w:rPr>
        <w:t>ב</w:t>
      </w:r>
      <w:r w:rsidRPr="002308BC">
        <w:rPr>
          <w:rFonts w:ascii="David" w:hAnsi="David" w:cs="David"/>
          <w:sz w:val="24"/>
          <w:szCs w:val="24"/>
          <w:rtl/>
        </w:rPr>
        <w:t>דרכים ו</w:t>
      </w:r>
      <w:r w:rsidRPr="002308BC">
        <w:rPr>
          <w:rFonts w:ascii="David" w:hAnsi="David" w:cs="David" w:hint="cs"/>
          <w:sz w:val="24"/>
          <w:szCs w:val="24"/>
          <w:rtl/>
        </w:rPr>
        <w:t>ב</w:t>
      </w:r>
      <w:r w:rsidRPr="002308BC">
        <w:rPr>
          <w:rFonts w:ascii="David" w:hAnsi="David" w:cs="David"/>
          <w:sz w:val="24"/>
          <w:szCs w:val="24"/>
          <w:rtl/>
        </w:rPr>
        <w:t>פעולות שיימנעו פגיעה חומרית בנכס, יאפשרו לו לשרוד במרחב הגיאוגרפי בתוכו הוא נמצא</w:t>
      </w:r>
      <w:r w:rsidR="002308BC">
        <w:rPr>
          <w:rFonts w:ascii="David" w:hAnsi="David" w:cs="David" w:hint="cs"/>
          <w:sz w:val="24"/>
          <w:szCs w:val="24"/>
          <w:rtl/>
        </w:rPr>
        <w:t>, ובתפקיד מאפייניו ועיצובו להעברת מסרים, ועל ידי כך להאדרתו של הגורם המעורב בבחירתו ובשימורו</w:t>
      </w:r>
      <w:r w:rsidRPr="002308BC">
        <w:rPr>
          <w:rFonts w:ascii="David" w:hAnsi="David" w:cs="David"/>
          <w:sz w:val="24"/>
          <w:szCs w:val="24"/>
          <w:rtl/>
        </w:rPr>
        <w:t xml:space="preserve">. </w:t>
      </w:r>
    </w:p>
    <w:p w:rsidR="002308BC" w:rsidRDefault="00814CAE" w:rsidP="002308BC">
      <w:pPr>
        <w:spacing w:line="360" w:lineRule="auto"/>
        <w:jc w:val="both"/>
        <w:rPr>
          <w:rFonts w:ascii="David" w:hAnsi="David" w:cs="David"/>
          <w:sz w:val="24"/>
          <w:szCs w:val="24"/>
          <w:rtl/>
        </w:rPr>
      </w:pPr>
      <w:r w:rsidRPr="002308BC">
        <w:rPr>
          <w:rFonts w:ascii="David" w:hAnsi="David" w:cs="David"/>
          <w:sz w:val="24"/>
          <w:szCs w:val="24"/>
          <w:rtl/>
        </w:rPr>
        <w:t xml:space="preserve">עם עליית הלאומיות באירופה במאות ה - 18 וה- 19 והתחזקות תהליכי התיעוש הפך העיסוק בשרידי העבר אמצעי פוליטי לחיזוק הקשר בין קהילת הלאום </w:t>
      </w:r>
      <w:r w:rsidR="002308BC">
        <w:rPr>
          <w:rFonts w:ascii="David" w:hAnsi="David" w:cs="David" w:hint="cs"/>
          <w:sz w:val="24"/>
          <w:szCs w:val="24"/>
          <w:rtl/>
        </w:rPr>
        <w:t xml:space="preserve">לבין </w:t>
      </w:r>
      <w:r w:rsidRPr="002308BC">
        <w:rPr>
          <w:rFonts w:ascii="David" w:hAnsi="David" w:cs="David"/>
          <w:sz w:val="24"/>
          <w:szCs w:val="24"/>
          <w:rtl/>
        </w:rPr>
        <w:t xml:space="preserve">מרחבה הגיאוגרפי וקיבל לראשונה משמעות ציבורית. בשנים אלה התארגנות של תנועות שימור עממיות אפיינה בעיקר את אירופה. העיסוק </w:t>
      </w:r>
      <w:r w:rsidRPr="002308BC">
        <w:rPr>
          <w:rFonts w:ascii="David" w:hAnsi="David" w:cs="David" w:hint="cs"/>
          <w:sz w:val="24"/>
          <w:szCs w:val="24"/>
          <w:rtl/>
        </w:rPr>
        <w:t>הגדל</w:t>
      </w:r>
      <w:r w:rsidRPr="002308BC">
        <w:rPr>
          <w:rFonts w:ascii="David" w:hAnsi="David" w:cs="David"/>
          <w:sz w:val="24"/>
          <w:szCs w:val="24"/>
          <w:rtl/>
        </w:rPr>
        <w:t xml:space="preserve"> בעבר הוביל לייסודם של גופים ממלכתיים ולהתפתחותן של מתודות </w:t>
      </w:r>
      <w:r w:rsidR="002308BC">
        <w:rPr>
          <w:rFonts w:ascii="David" w:hAnsi="David" w:cs="David" w:hint="cs"/>
          <w:sz w:val="24"/>
          <w:szCs w:val="24"/>
          <w:rtl/>
        </w:rPr>
        <w:t>ברמה הלאומית</w:t>
      </w:r>
      <w:r w:rsidRPr="002308BC">
        <w:rPr>
          <w:rFonts w:ascii="David" w:hAnsi="David" w:cs="David"/>
          <w:sz w:val="24"/>
          <w:szCs w:val="24"/>
          <w:rtl/>
        </w:rPr>
        <w:t xml:space="preserve"> לשימור נכסים היסטוריים. כך למשל, בצרפת בשנת 1855</w:t>
      </w:r>
      <w:r w:rsidRPr="002308BC">
        <w:rPr>
          <w:rFonts w:ascii="David" w:hAnsi="David" w:cs="David" w:hint="cs"/>
          <w:sz w:val="24"/>
          <w:szCs w:val="24"/>
          <w:rtl/>
        </w:rPr>
        <w:t xml:space="preserve"> </w:t>
      </w:r>
      <w:r w:rsidRPr="002308BC">
        <w:rPr>
          <w:rFonts w:ascii="David" w:hAnsi="David" w:cs="David"/>
          <w:sz w:val="24"/>
          <w:szCs w:val="24"/>
          <w:rtl/>
        </w:rPr>
        <w:t>הוקמה ועדה ממשלתית למונומנטים היסטוריים</w:t>
      </w:r>
      <w:r w:rsidRPr="002308BC">
        <w:rPr>
          <w:rFonts w:ascii="David" w:hAnsi="David" w:cs="David" w:hint="cs"/>
          <w:sz w:val="24"/>
          <w:szCs w:val="24"/>
          <w:rtl/>
        </w:rPr>
        <w:t>,</w:t>
      </w:r>
      <w:r w:rsidRPr="002308BC">
        <w:rPr>
          <w:rFonts w:ascii="David" w:hAnsi="David" w:cs="David"/>
          <w:sz w:val="24"/>
          <w:szCs w:val="24"/>
          <w:rtl/>
        </w:rPr>
        <w:t xml:space="preserve"> באנגליה ב</w:t>
      </w:r>
      <w:r w:rsidRPr="002308BC">
        <w:rPr>
          <w:rFonts w:ascii="David" w:hAnsi="David" w:cs="David" w:hint="cs"/>
          <w:sz w:val="24"/>
          <w:szCs w:val="24"/>
          <w:rtl/>
        </w:rPr>
        <w:t>שנת</w:t>
      </w:r>
      <w:r w:rsidRPr="002308BC">
        <w:rPr>
          <w:rFonts w:ascii="David" w:hAnsi="David" w:cs="David"/>
          <w:sz w:val="24"/>
          <w:szCs w:val="24"/>
          <w:rtl/>
        </w:rPr>
        <w:t xml:space="preserve"> 1895 הוקמה הקרן הלאומית לשימור נכסי תרבות</w:t>
      </w:r>
      <w:r w:rsidR="002308BC">
        <w:rPr>
          <w:rFonts w:ascii="David" w:hAnsi="David" w:cs="David" w:hint="cs"/>
          <w:sz w:val="24"/>
          <w:szCs w:val="24"/>
          <w:rtl/>
        </w:rPr>
        <w:t>.</w:t>
      </w:r>
    </w:p>
    <w:p w:rsidR="00814CAE" w:rsidRPr="002308BC" w:rsidRDefault="00814CAE" w:rsidP="00583AD7">
      <w:pPr>
        <w:spacing w:line="360" w:lineRule="auto"/>
        <w:jc w:val="both"/>
        <w:rPr>
          <w:rFonts w:ascii="David" w:hAnsi="David" w:cs="David"/>
          <w:sz w:val="24"/>
          <w:szCs w:val="24"/>
          <w:rtl/>
        </w:rPr>
      </w:pPr>
      <w:r w:rsidRPr="002308BC">
        <w:rPr>
          <w:rFonts w:ascii="David" w:hAnsi="David" w:cs="David"/>
          <w:sz w:val="24"/>
          <w:szCs w:val="24"/>
          <w:rtl/>
        </w:rPr>
        <w:t xml:space="preserve">ההתארגנות הממוסדת של גופי השימור לוותה בחשיבה </w:t>
      </w:r>
      <w:proofErr w:type="spellStart"/>
      <w:r w:rsidRPr="002308BC">
        <w:rPr>
          <w:rFonts w:ascii="David" w:hAnsi="David" w:cs="David"/>
          <w:sz w:val="24"/>
          <w:szCs w:val="24"/>
          <w:rtl/>
        </w:rPr>
        <w:t>שימורית</w:t>
      </w:r>
      <w:proofErr w:type="spellEnd"/>
      <w:r w:rsidRPr="002308BC">
        <w:rPr>
          <w:rFonts w:ascii="David" w:hAnsi="David" w:cs="David"/>
          <w:sz w:val="24"/>
          <w:szCs w:val="24"/>
          <w:rtl/>
        </w:rPr>
        <w:t xml:space="preserve"> ובניסיונות לחבר עקרונות שנועדו ליצור </w:t>
      </w:r>
      <w:r w:rsidRPr="002308BC">
        <w:rPr>
          <w:rFonts w:ascii="David" w:hAnsi="David" w:cs="David"/>
          <w:b/>
          <w:bCs/>
          <w:sz w:val="24"/>
          <w:szCs w:val="24"/>
          <w:rtl/>
        </w:rPr>
        <w:t>האחדה</w:t>
      </w:r>
      <w:r w:rsidRPr="002308BC">
        <w:rPr>
          <w:rFonts w:ascii="David" w:hAnsi="David" w:cs="David"/>
          <w:sz w:val="24"/>
          <w:szCs w:val="24"/>
          <w:rtl/>
        </w:rPr>
        <w:t xml:space="preserve"> של הגדרות ומושגים ולקבוע </w:t>
      </w:r>
      <w:r w:rsidRPr="002308BC">
        <w:rPr>
          <w:rFonts w:ascii="David" w:hAnsi="David" w:cs="David"/>
          <w:b/>
          <w:bCs/>
          <w:sz w:val="24"/>
          <w:szCs w:val="24"/>
          <w:rtl/>
        </w:rPr>
        <w:t>כלים מוסכמים</w:t>
      </w:r>
      <w:r w:rsidRPr="002308BC">
        <w:rPr>
          <w:rFonts w:ascii="David" w:hAnsi="David" w:cs="David"/>
          <w:sz w:val="24"/>
          <w:szCs w:val="24"/>
          <w:rtl/>
        </w:rPr>
        <w:t xml:space="preserve"> על ידי מדינות, ואחר כך על ידי גופים בינלאומיים, לשמירת מורשת התרבות.</w:t>
      </w:r>
      <w:r w:rsidRPr="002308BC">
        <w:rPr>
          <w:rFonts w:ascii="David" w:hAnsi="David" w:cs="David" w:hint="cs"/>
          <w:sz w:val="24"/>
          <w:szCs w:val="24"/>
          <w:rtl/>
        </w:rPr>
        <w:t xml:space="preserve"> </w:t>
      </w:r>
      <w:r w:rsidRPr="002308BC">
        <w:rPr>
          <w:rFonts w:ascii="David" w:hAnsi="David" w:cs="David"/>
          <w:sz w:val="24"/>
          <w:szCs w:val="24"/>
          <w:rtl/>
        </w:rPr>
        <w:t xml:space="preserve">את ההתארגנות </w:t>
      </w:r>
      <w:r w:rsidRPr="002308BC">
        <w:rPr>
          <w:rFonts w:ascii="David" w:hAnsi="David" w:cs="David" w:hint="cs"/>
          <w:sz w:val="24"/>
          <w:szCs w:val="24"/>
          <w:rtl/>
        </w:rPr>
        <w:t xml:space="preserve">הממסדית </w:t>
      </w:r>
      <w:r w:rsidRPr="002308BC">
        <w:rPr>
          <w:rFonts w:ascii="David" w:hAnsi="David" w:cs="David"/>
          <w:b/>
          <w:bCs/>
          <w:sz w:val="24"/>
          <w:szCs w:val="24"/>
          <w:rtl/>
        </w:rPr>
        <w:t xml:space="preserve">ממחצית המאה ה 19 ואילך </w:t>
      </w:r>
      <w:r w:rsidRPr="002308BC">
        <w:rPr>
          <w:rFonts w:ascii="David" w:hAnsi="David" w:cs="David" w:hint="cs"/>
          <w:b/>
          <w:bCs/>
          <w:sz w:val="24"/>
          <w:szCs w:val="24"/>
          <w:rtl/>
        </w:rPr>
        <w:t xml:space="preserve">בנושא שימור מורשת התרבות המוחשית </w:t>
      </w:r>
      <w:r w:rsidRPr="002308BC">
        <w:rPr>
          <w:rFonts w:ascii="David" w:hAnsi="David" w:cs="David"/>
          <w:b/>
          <w:bCs/>
          <w:sz w:val="24"/>
          <w:szCs w:val="24"/>
          <w:rtl/>
        </w:rPr>
        <w:t xml:space="preserve">ניתן לחלק </w:t>
      </w:r>
      <w:r w:rsidRPr="002308BC">
        <w:rPr>
          <w:rFonts w:ascii="David" w:hAnsi="David" w:cs="David" w:hint="cs"/>
          <w:b/>
          <w:bCs/>
          <w:sz w:val="24"/>
          <w:szCs w:val="24"/>
          <w:rtl/>
        </w:rPr>
        <w:t>לארבע</w:t>
      </w:r>
      <w:r w:rsidRPr="002308BC">
        <w:rPr>
          <w:rFonts w:ascii="David" w:hAnsi="David" w:cs="David"/>
          <w:b/>
          <w:bCs/>
          <w:sz w:val="24"/>
          <w:szCs w:val="24"/>
          <w:rtl/>
        </w:rPr>
        <w:t xml:space="preserve"> תקופות היסטוריות</w:t>
      </w:r>
      <w:r w:rsidRPr="002308BC">
        <w:rPr>
          <w:rFonts w:ascii="David" w:hAnsi="David" w:cs="David"/>
          <w:sz w:val="24"/>
          <w:szCs w:val="24"/>
          <w:rtl/>
        </w:rPr>
        <w:t>, כשכל תקופה מושפעת באופן ישיר מהשינויים החברתיים, הכלכליים, התרבותיים</w:t>
      </w:r>
      <w:r w:rsidRPr="002308BC">
        <w:rPr>
          <w:rFonts w:ascii="David" w:hAnsi="David" w:cs="David" w:hint="cs"/>
          <w:sz w:val="24"/>
          <w:szCs w:val="24"/>
          <w:rtl/>
        </w:rPr>
        <w:t>,</w:t>
      </w:r>
      <w:r w:rsidRPr="002308BC">
        <w:rPr>
          <w:rFonts w:ascii="David" w:hAnsi="David" w:cs="David"/>
          <w:sz w:val="24"/>
          <w:szCs w:val="24"/>
          <w:rtl/>
        </w:rPr>
        <w:t xml:space="preserve"> ובאלה גישות אדריכליות ותכנוניות, שהתרחשו בה. </w:t>
      </w:r>
      <w:r w:rsidRPr="002308BC">
        <w:rPr>
          <w:rFonts w:ascii="David" w:hAnsi="David" w:cs="David" w:hint="cs"/>
          <w:sz w:val="24"/>
          <w:szCs w:val="24"/>
          <w:rtl/>
        </w:rPr>
        <w:t>ב</w:t>
      </w:r>
      <w:r w:rsidRPr="002308BC">
        <w:rPr>
          <w:rFonts w:ascii="David" w:hAnsi="David" w:cs="David"/>
          <w:sz w:val="24"/>
          <w:szCs w:val="24"/>
          <w:rtl/>
        </w:rPr>
        <w:t xml:space="preserve">כל תקופה </w:t>
      </w:r>
      <w:r w:rsidRPr="002308BC">
        <w:rPr>
          <w:rFonts w:ascii="David" w:hAnsi="David" w:cs="David" w:hint="cs"/>
          <w:sz w:val="24"/>
          <w:szCs w:val="24"/>
          <w:rtl/>
        </w:rPr>
        <w:t>גובש</w:t>
      </w:r>
      <w:r w:rsidRPr="002308BC">
        <w:rPr>
          <w:rFonts w:ascii="David" w:hAnsi="David" w:cs="David"/>
          <w:sz w:val="24"/>
          <w:szCs w:val="24"/>
          <w:rtl/>
        </w:rPr>
        <w:t xml:space="preserve"> מכלול של </w:t>
      </w:r>
      <w:r w:rsidRPr="002308BC">
        <w:rPr>
          <w:rFonts w:ascii="David" w:hAnsi="David" w:cs="David"/>
          <w:b/>
          <w:bCs/>
          <w:sz w:val="24"/>
          <w:szCs w:val="24"/>
          <w:rtl/>
        </w:rPr>
        <w:t>עקרונות</w:t>
      </w:r>
      <w:r w:rsidRPr="002308BC">
        <w:rPr>
          <w:rFonts w:ascii="David" w:hAnsi="David" w:cs="David"/>
          <w:sz w:val="24"/>
          <w:szCs w:val="24"/>
          <w:rtl/>
        </w:rPr>
        <w:t xml:space="preserve"> </w:t>
      </w:r>
      <w:r w:rsidRPr="002308BC">
        <w:rPr>
          <w:rFonts w:ascii="David" w:hAnsi="David" w:cs="David" w:hint="cs"/>
          <w:sz w:val="24"/>
          <w:szCs w:val="24"/>
          <w:rtl/>
        </w:rPr>
        <w:t xml:space="preserve">בנושא </w:t>
      </w:r>
      <w:r w:rsidRPr="002308BC">
        <w:rPr>
          <w:rFonts w:ascii="David" w:hAnsi="David" w:cs="David"/>
          <w:sz w:val="24"/>
          <w:szCs w:val="24"/>
          <w:rtl/>
        </w:rPr>
        <w:t xml:space="preserve">מורשת תרבות, </w:t>
      </w:r>
      <w:r w:rsidRPr="002308BC">
        <w:rPr>
          <w:rFonts w:ascii="David" w:hAnsi="David" w:cs="David" w:hint="cs"/>
          <w:sz w:val="24"/>
          <w:szCs w:val="24"/>
          <w:rtl/>
        </w:rPr>
        <w:t xml:space="preserve">נקבעו </w:t>
      </w:r>
      <w:r w:rsidRPr="002308BC">
        <w:rPr>
          <w:rFonts w:ascii="David" w:hAnsi="David" w:cs="David" w:hint="cs"/>
          <w:b/>
          <w:bCs/>
          <w:sz w:val="24"/>
          <w:szCs w:val="24"/>
          <w:rtl/>
        </w:rPr>
        <w:t>כללים</w:t>
      </w:r>
      <w:r w:rsidRPr="002308BC">
        <w:rPr>
          <w:rFonts w:ascii="David" w:hAnsi="David" w:cs="David" w:hint="cs"/>
          <w:sz w:val="24"/>
          <w:szCs w:val="24"/>
          <w:rtl/>
        </w:rPr>
        <w:t xml:space="preserve"> לגבי </w:t>
      </w:r>
      <w:r w:rsidRPr="002308BC">
        <w:rPr>
          <w:rFonts w:ascii="David" w:hAnsi="David" w:cs="David"/>
          <w:sz w:val="24"/>
          <w:szCs w:val="24"/>
          <w:rtl/>
        </w:rPr>
        <w:t xml:space="preserve">אופן השימור של הנכסים המוחשיים, </w:t>
      </w:r>
      <w:r w:rsidRPr="002308BC">
        <w:rPr>
          <w:rFonts w:ascii="David" w:hAnsi="David" w:cs="David" w:hint="cs"/>
          <w:sz w:val="24"/>
          <w:szCs w:val="24"/>
          <w:rtl/>
        </w:rPr>
        <w:t>אפשרויות</w:t>
      </w:r>
      <w:r w:rsidRPr="002308BC">
        <w:rPr>
          <w:rFonts w:ascii="David" w:hAnsi="David" w:cs="David"/>
          <w:sz w:val="24"/>
          <w:szCs w:val="24"/>
          <w:rtl/>
        </w:rPr>
        <w:t xml:space="preserve"> </w:t>
      </w:r>
      <w:proofErr w:type="spellStart"/>
      <w:r w:rsidRPr="002308BC">
        <w:rPr>
          <w:rFonts w:ascii="David" w:hAnsi="David" w:cs="David"/>
          <w:sz w:val="24"/>
          <w:szCs w:val="24"/>
          <w:rtl/>
        </w:rPr>
        <w:t>השמשתם</w:t>
      </w:r>
      <w:proofErr w:type="spellEnd"/>
      <w:r w:rsidRPr="002308BC">
        <w:rPr>
          <w:rFonts w:ascii="David" w:hAnsi="David" w:cs="David"/>
          <w:sz w:val="24"/>
          <w:szCs w:val="24"/>
          <w:rtl/>
        </w:rPr>
        <w:t xml:space="preserve">, </w:t>
      </w:r>
      <w:r w:rsidRPr="002308BC">
        <w:rPr>
          <w:rFonts w:ascii="David" w:hAnsi="David" w:cs="David" w:hint="cs"/>
          <w:sz w:val="24"/>
          <w:szCs w:val="24"/>
          <w:rtl/>
        </w:rPr>
        <w:t>הבנת</w:t>
      </w:r>
      <w:r w:rsidRPr="002308BC">
        <w:rPr>
          <w:rFonts w:ascii="David" w:hAnsi="David" w:cs="David"/>
          <w:sz w:val="24"/>
          <w:szCs w:val="24"/>
          <w:rtl/>
        </w:rPr>
        <w:t xml:space="preserve"> ההשלכות על </w:t>
      </w:r>
      <w:r w:rsidRPr="002308BC">
        <w:rPr>
          <w:rFonts w:ascii="David" w:hAnsi="David" w:cs="David" w:hint="cs"/>
          <w:sz w:val="24"/>
          <w:szCs w:val="24"/>
          <w:rtl/>
        </w:rPr>
        <w:t>סביבתם</w:t>
      </w:r>
      <w:r w:rsidRPr="002308BC">
        <w:rPr>
          <w:rFonts w:ascii="David" w:hAnsi="David" w:cs="David"/>
          <w:sz w:val="24"/>
          <w:szCs w:val="24"/>
          <w:rtl/>
        </w:rPr>
        <w:t xml:space="preserve"> הקרובה</w:t>
      </w:r>
      <w:r w:rsidRPr="002308BC">
        <w:rPr>
          <w:rFonts w:ascii="David" w:hAnsi="David" w:cs="David" w:hint="cs"/>
          <w:sz w:val="24"/>
          <w:szCs w:val="24"/>
          <w:rtl/>
        </w:rPr>
        <w:t xml:space="preserve"> ו</w:t>
      </w:r>
      <w:r w:rsidRPr="002308BC">
        <w:rPr>
          <w:rFonts w:ascii="David" w:hAnsi="David" w:cs="David"/>
          <w:sz w:val="24"/>
          <w:szCs w:val="24"/>
          <w:rtl/>
        </w:rPr>
        <w:t xml:space="preserve">על האוכלוסייה </w:t>
      </w:r>
      <w:r w:rsidRPr="002308BC">
        <w:rPr>
          <w:rFonts w:ascii="David" w:hAnsi="David" w:cs="David" w:hint="cs"/>
          <w:sz w:val="24"/>
          <w:szCs w:val="24"/>
          <w:rtl/>
        </w:rPr>
        <w:t>הנקשרת ב</w:t>
      </w:r>
      <w:r w:rsidRPr="002308BC">
        <w:rPr>
          <w:rFonts w:ascii="David" w:hAnsi="David" w:cs="David"/>
          <w:sz w:val="24"/>
          <w:szCs w:val="24"/>
          <w:rtl/>
        </w:rPr>
        <w:t>נכסים</w:t>
      </w:r>
      <w:r w:rsidRPr="002308BC">
        <w:rPr>
          <w:rFonts w:ascii="David" w:hAnsi="David" w:cs="David" w:hint="cs"/>
          <w:sz w:val="24"/>
          <w:szCs w:val="24"/>
          <w:rtl/>
        </w:rPr>
        <w:t xml:space="preserve"> ובנופים</w:t>
      </w:r>
      <w:r w:rsidRPr="002308BC">
        <w:rPr>
          <w:rFonts w:ascii="David" w:hAnsi="David" w:cs="David"/>
          <w:sz w:val="24"/>
          <w:szCs w:val="24"/>
          <w:rtl/>
        </w:rPr>
        <w:t xml:space="preserve"> אלה. </w:t>
      </w:r>
      <w:r w:rsidRPr="002308BC">
        <w:rPr>
          <w:rFonts w:ascii="David" w:hAnsi="David" w:cs="David" w:hint="cs"/>
          <w:sz w:val="24"/>
          <w:szCs w:val="24"/>
          <w:rtl/>
        </w:rPr>
        <w:t xml:space="preserve">את העקרונות קבעו ארגונים ומוסדות בינלאומיים שדאגו גם לפרסמן במסמכים שונים, בעיקר </w:t>
      </w:r>
      <w:r w:rsidRPr="00583AD7">
        <w:rPr>
          <w:rFonts w:ascii="David" w:hAnsi="David" w:cs="David" w:hint="cs"/>
          <w:sz w:val="24"/>
          <w:szCs w:val="24"/>
          <w:rtl/>
        </w:rPr>
        <w:t>באמנות</w:t>
      </w:r>
      <w:r w:rsidR="00DF0362">
        <w:rPr>
          <w:rFonts w:ascii="David" w:hAnsi="David" w:cs="David" w:hint="cs"/>
          <w:sz w:val="24"/>
          <w:szCs w:val="24"/>
          <w:rtl/>
        </w:rPr>
        <w:t xml:space="preserve"> להן היו אחראיות רשויות</w:t>
      </w:r>
      <w:r w:rsidRPr="002308BC">
        <w:rPr>
          <w:rFonts w:ascii="David" w:hAnsi="David" w:cs="David" w:hint="cs"/>
          <w:sz w:val="24"/>
          <w:szCs w:val="24"/>
          <w:rtl/>
        </w:rPr>
        <w:t xml:space="preserve"> (</w:t>
      </w:r>
      <w:r w:rsidRPr="00583AD7">
        <w:rPr>
          <w:rFonts w:ascii="David" w:hAnsi="David" w:cs="David"/>
          <w:b/>
          <w:bCs/>
          <w:sz w:val="24"/>
          <w:szCs w:val="24"/>
        </w:rPr>
        <w:t>charters</w:t>
      </w:r>
      <w:r w:rsidRPr="002308BC">
        <w:rPr>
          <w:rFonts w:ascii="David" w:hAnsi="David" w:cs="David" w:hint="cs"/>
          <w:sz w:val="24"/>
          <w:szCs w:val="24"/>
          <w:rtl/>
        </w:rPr>
        <w:t>)</w:t>
      </w:r>
      <w:r w:rsidR="00DF0362">
        <w:rPr>
          <w:rFonts w:ascii="David" w:hAnsi="David" w:cs="David" w:hint="cs"/>
          <w:sz w:val="24"/>
          <w:szCs w:val="24"/>
          <w:rtl/>
        </w:rPr>
        <w:t>, במסמכים שהופצו ושהציגו סיכומים בעקבות מפגשים (</w:t>
      </w:r>
      <w:r w:rsidR="00DF0362" w:rsidRPr="00583AD7">
        <w:rPr>
          <w:rFonts w:ascii="David" w:hAnsi="David" w:cs="David"/>
          <w:b/>
          <w:bCs/>
          <w:sz w:val="24"/>
          <w:szCs w:val="24"/>
        </w:rPr>
        <w:t>conventions</w:t>
      </w:r>
      <w:r w:rsidR="00DF0362">
        <w:rPr>
          <w:rFonts w:ascii="David" w:hAnsi="David" w:cs="David" w:hint="cs"/>
          <w:sz w:val="24"/>
          <w:szCs w:val="24"/>
          <w:rtl/>
        </w:rPr>
        <w:t>)</w:t>
      </w:r>
      <w:r w:rsidRPr="002308BC">
        <w:rPr>
          <w:rFonts w:ascii="David" w:hAnsi="David" w:cs="David" w:hint="cs"/>
          <w:sz w:val="24"/>
          <w:szCs w:val="24"/>
          <w:rtl/>
        </w:rPr>
        <w:t xml:space="preserve"> ובהמלצות</w:t>
      </w:r>
      <w:r w:rsidR="00583AD7">
        <w:rPr>
          <w:rFonts w:ascii="David" w:hAnsi="David" w:cs="David" w:hint="cs"/>
          <w:sz w:val="24"/>
          <w:szCs w:val="24"/>
          <w:rtl/>
        </w:rPr>
        <w:t xml:space="preserve"> (</w:t>
      </w:r>
      <w:r w:rsidR="00583AD7" w:rsidRPr="00583AD7">
        <w:rPr>
          <w:rFonts w:ascii="David" w:hAnsi="David" w:cs="David"/>
          <w:b/>
          <w:bCs/>
          <w:sz w:val="24"/>
          <w:szCs w:val="24"/>
        </w:rPr>
        <w:t>recommendations</w:t>
      </w:r>
      <w:r w:rsidR="00583AD7">
        <w:rPr>
          <w:rFonts w:ascii="David" w:hAnsi="David" w:cs="David" w:hint="cs"/>
          <w:sz w:val="24"/>
          <w:szCs w:val="24"/>
          <w:rtl/>
        </w:rPr>
        <w:t>)</w:t>
      </w:r>
      <w:r w:rsidR="00DF0362">
        <w:rPr>
          <w:rFonts w:ascii="David" w:hAnsi="David" w:cs="David" w:hint="cs"/>
          <w:sz w:val="24"/>
          <w:szCs w:val="24"/>
          <w:rtl/>
        </w:rPr>
        <w:t>.</w:t>
      </w:r>
      <w:r w:rsidRPr="002308BC">
        <w:rPr>
          <w:rFonts w:ascii="David" w:hAnsi="David" w:cs="David" w:hint="cs"/>
          <w:sz w:val="24"/>
          <w:szCs w:val="24"/>
          <w:rtl/>
        </w:rPr>
        <w:t xml:space="preserve"> במהלך השנים הפרסומים חזקו את מעמדם והפכו </w:t>
      </w:r>
      <w:r w:rsidRPr="00583AD7">
        <w:rPr>
          <w:rFonts w:ascii="David" w:hAnsi="David" w:cs="David" w:hint="cs"/>
          <w:b/>
          <w:bCs/>
          <w:sz w:val="24"/>
          <w:szCs w:val="24"/>
          <w:rtl/>
        </w:rPr>
        <w:t>לאבני דרך</w:t>
      </w:r>
      <w:r w:rsidR="00583AD7">
        <w:rPr>
          <w:rFonts w:ascii="David" w:hAnsi="David" w:cs="David" w:hint="cs"/>
          <w:sz w:val="24"/>
          <w:szCs w:val="24"/>
          <w:rtl/>
        </w:rPr>
        <w:t xml:space="preserve"> </w:t>
      </w:r>
      <w:r w:rsidRPr="002308BC">
        <w:rPr>
          <w:rFonts w:ascii="David" w:hAnsi="David" w:cs="David" w:hint="cs"/>
          <w:sz w:val="24"/>
          <w:szCs w:val="24"/>
          <w:rtl/>
        </w:rPr>
        <w:t>(</w:t>
      </w:r>
      <w:r w:rsidRPr="002308BC">
        <w:rPr>
          <w:rFonts w:ascii="David" w:hAnsi="David" w:cs="David"/>
          <w:sz w:val="24"/>
          <w:szCs w:val="24"/>
        </w:rPr>
        <w:t>mile stones</w:t>
      </w:r>
      <w:r w:rsidRPr="002308BC">
        <w:rPr>
          <w:rFonts w:ascii="David" w:hAnsi="David" w:cs="David" w:hint="cs"/>
          <w:sz w:val="24"/>
          <w:szCs w:val="24"/>
          <w:rtl/>
        </w:rPr>
        <w:t xml:space="preserve">) בהתפתחות נושא שימור מורשת התרבות המוחשית. </w:t>
      </w:r>
    </w:p>
    <w:p w:rsidR="00814CAE" w:rsidRPr="002308BC" w:rsidRDefault="00814CAE" w:rsidP="00BE6859">
      <w:pPr>
        <w:spacing w:line="360" w:lineRule="auto"/>
        <w:jc w:val="both"/>
        <w:rPr>
          <w:rFonts w:ascii="David" w:hAnsi="David" w:cs="David"/>
          <w:sz w:val="24"/>
          <w:szCs w:val="24"/>
          <w:rtl/>
        </w:rPr>
      </w:pPr>
      <w:r w:rsidRPr="00583AD7">
        <w:rPr>
          <w:rFonts w:ascii="David" w:hAnsi="David" w:cs="David"/>
          <w:sz w:val="24"/>
          <w:szCs w:val="24"/>
          <w:u w:val="single"/>
          <w:rtl/>
        </w:rPr>
        <w:t>התקופה הראשונה</w:t>
      </w:r>
      <w:r w:rsidRPr="00BE6859">
        <w:rPr>
          <w:rFonts w:ascii="David" w:hAnsi="David" w:cs="David" w:hint="cs"/>
          <w:sz w:val="24"/>
          <w:szCs w:val="24"/>
          <w:rtl/>
        </w:rPr>
        <w:t xml:space="preserve"> </w:t>
      </w:r>
      <w:r w:rsidRPr="002308BC">
        <w:rPr>
          <w:rFonts w:ascii="David" w:hAnsi="David" w:cs="David"/>
          <w:sz w:val="24"/>
          <w:szCs w:val="24"/>
          <w:rtl/>
        </w:rPr>
        <w:t xml:space="preserve">הסתיימה בראשית המאה העשרים והצטיינה בהעלאת רעיונות והתגבשות אסכולות בדבר מאפייניה של מורשת התרבות הבנויה. השימור </w:t>
      </w:r>
      <w:r w:rsidRPr="002308BC">
        <w:rPr>
          <w:rFonts w:ascii="David" w:hAnsi="David" w:cs="David" w:hint="cs"/>
          <w:sz w:val="24"/>
          <w:szCs w:val="24"/>
          <w:rtl/>
        </w:rPr>
        <w:t xml:space="preserve">בראשיתה של </w:t>
      </w:r>
      <w:r w:rsidRPr="002308BC">
        <w:rPr>
          <w:rFonts w:ascii="David" w:hAnsi="David" w:cs="David"/>
          <w:sz w:val="24"/>
          <w:szCs w:val="24"/>
          <w:rtl/>
        </w:rPr>
        <w:t xml:space="preserve">תקופה זו התנהל על ידי בודדים, ולקראת שלהי המאה ה 19 </w:t>
      </w:r>
      <w:r w:rsidRPr="002308BC">
        <w:rPr>
          <w:rFonts w:ascii="David" w:hAnsi="David" w:cs="David" w:hint="cs"/>
          <w:sz w:val="24"/>
          <w:szCs w:val="24"/>
          <w:rtl/>
        </w:rPr>
        <w:t xml:space="preserve">ותחילת המאה העשרים </w:t>
      </w:r>
      <w:r w:rsidRPr="002308BC">
        <w:rPr>
          <w:rFonts w:ascii="David" w:hAnsi="David" w:cs="David"/>
          <w:sz w:val="24"/>
          <w:szCs w:val="24"/>
          <w:rtl/>
        </w:rPr>
        <w:t>על ידי מסגרות מקצועיות-לאומיות של קהיל</w:t>
      </w:r>
      <w:r w:rsidRPr="002308BC">
        <w:rPr>
          <w:rFonts w:ascii="David" w:hAnsi="David" w:cs="David" w:hint="cs"/>
          <w:sz w:val="24"/>
          <w:szCs w:val="24"/>
          <w:rtl/>
        </w:rPr>
        <w:t>ו</w:t>
      </w:r>
      <w:r w:rsidRPr="002308BC">
        <w:rPr>
          <w:rFonts w:ascii="David" w:hAnsi="David" w:cs="David"/>
          <w:sz w:val="24"/>
          <w:szCs w:val="24"/>
          <w:rtl/>
        </w:rPr>
        <w:t xml:space="preserve">ת </w:t>
      </w:r>
      <w:r w:rsidRPr="002308BC">
        <w:rPr>
          <w:rFonts w:ascii="David" w:hAnsi="David" w:cs="David" w:hint="cs"/>
          <w:sz w:val="24"/>
          <w:szCs w:val="24"/>
          <w:rtl/>
        </w:rPr>
        <w:t>ה</w:t>
      </w:r>
      <w:r w:rsidRPr="002308BC">
        <w:rPr>
          <w:rFonts w:ascii="David" w:hAnsi="David" w:cs="David"/>
          <w:sz w:val="24"/>
          <w:szCs w:val="24"/>
          <w:rtl/>
        </w:rPr>
        <w:t>ארכיאולוגים ו</w:t>
      </w:r>
      <w:r w:rsidRPr="002308BC">
        <w:rPr>
          <w:rFonts w:ascii="David" w:hAnsi="David" w:cs="David" w:hint="cs"/>
          <w:sz w:val="24"/>
          <w:szCs w:val="24"/>
          <w:rtl/>
        </w:rPr>
        <w:t>ה</w:t>
      </w:r>
      <w:r w:rsidRPr="002308BC">
        <w:rPr>
          <w:rFonts w:ascii="David" w:hAnsi="David" w:cs="David"/>
          <w:sz w:val="24"/>
          <w:szCs w:val="24"/>
          <w:rtl/>
        </w:rPr>
        <w:t>אדריכלים שקבעו כללים לזיהויים של נכסים מונומנטאליים בעלי חשיבות היסטורית וארכיטקטונית. תקופה זו</w:t>
      </w:r>
      <w:r w:rsidR="00583AD7">
        <w:rPr>
          <w:rFonts w:ascii="David" w:hAnsi="David" w:cs="David" w:hint="cs"/>
          <w:sz w:val="24"/>
          <w:szCs w:val="24"/>
          <w:rtl/>
        </w:rPr>
        <w:t xml:space="preserve"> </w:t>
      </w:r>
      <w:r w:rsidRPr="002308BC">
        <w:rPr>
          <w:rFonts w:ascii="David" w:hAnsi="David" w:cs="David"/>
          <w:sz w:val="24"/>
          <w:szCs w:val="24"/>
          <w:rtl/>
        </w:rPr>
        <w:t xml:space="preserve">התייחדה בהתפתחותן של שתי אסכולות שבראשן </w:t>
      </w:r>
      <w:r w:rsidRPr="002308BC">
        <w:rPr>
          <w:rFonts w:ascii="David" w:hAnsi="David" w:cs="David"/>
          <w:sz w:val="24"/>
          <w:szCs w:val="24"/>
          <w:rtl/>
        </w:rPr>
        <w:lastRenderedPageBreak/>
        <w:t>עמדו שניים: ויולה לה דוק</w:t>
      </w:r>
      <w:r w:rsidRPr="002308BC">
        <w:rPr>
          <w:rFonts w:ascii="David" w:hAnsi="David" w:cs="David" w:hint="cs"/>
          <w:sz w:val="24"/>
          <w:szCs w:val="24"/>
          <w:rtl/>
        </w:rPr>
        <w:t xml:space="preserve"> (</w:t>
      </w:r>
      <w:r w:rsidRPr="002308BC">
        <w:rPr>
          <w:rFonts w:ascii="David" w:hAnsi="David" w:cs="David"/>
          <w:sz w:val="24"/>
          <w:szCs w:val="24"/>
        </w:rPr>
        <w:t>Viollet-le-Duc</w:t>
      </w:r>
      <w:r w:rsidRPr="002308BC">
        <w:rPr>
          <w:rFonts w:ascii="David" w:hAnsi="David" w:cs="David"/>
          <w:sz w:val="24"/>
          <w:szCs w:val="24"/>
          <w:rtl/>
        </w:rPr>
        <w:t>, 1814-1879</w:t>
      </w:r>
      <w:r w:rsidRPr="002308BC">
        <w:rPr>
          <w:rFonts w:ascii="David" w:hAnsi="David" w:cs="David"/>
          <w:sz w:val="24"/>
          <w:szCs w:val="24"/>
        </w:rPr>
        <w:t>(</w:t>
      </w:r>
      <w:r w:rsidRPr="002308BC">
        <w:rPr>
          <w:rFonts w:ascii="David" w:hAnsi="David" w:cs="David"/>
          <w:sz w:val="24"/>
          <w:szCs w:val="24"/>
          <w:rtl/>
        </w:rPr>
        <w:t>, אדריכל ותאורטיקן צרפתי, נאמן לרעיון המקורי ולאסתטיקה, ששאף לשחזור מדויק של המקור כדי להשיג שלמות אסתטית בכל מחיר. ג'ון רסקין (</w:t>
      </w:r>
      <w:r w:rsidRPr="002308BC">
        <w:rPr>
          <w:rFonts w:ascii="David" w:hAnsi="David" w:cs="David"/>
          <w:sz w:val="24"/>
          <w:szCs w:val="24"/>
        </w:rPr>
        <w:t>Ruskin</w:t>
      </w:r>
      <w:r w:rsidRPr="002308BC">
        <w:rPr>
          <w:rFonts w:ascii="David" w:hAnsi="David" w:cs="David"/>
          <w:sz w:val="24"/>
          <w:szCs w:val="24"/>
          <w:rtl/>
        </w:rPr>
        <w:t xml:space="preserve">, 1819 – 1900), </w:t>
      </w:r>
      <w:r w:rsidRPr="002308BC">
        <w:rPr>
          <w:rFonts w:ascii="David" w:hAnsi="David" w:cs="David"/>
          <w:sz w:val="24"/>
          <w:szCs w:val="24"/>
        </w:rPr>
        <w:t xml:space="preserve"> </w:t>
      </w:r>
      <w:r w:rsidRPr="002308BC">
        <w:rPr>
          <w:rFonts w:ascii="David" w:hAnsi="David" w:cs="David"/>
          <w:sz w:val="24"/>
          <w:szCs w:val="24"/>
          <w:rtl/>
        </w:rPr>
        <w:t>אנגלי, חוקר תרבות, נאמן לשיקוף ההתפתחות התרבותית לאורך השנים ולהעברת הסיפור המורכב בשלמותו לדורות הבאים. למרות שונותן זו מזו, בשתי</w:t>
      </w:r>
      <w:r w:rsidR="00583AD7">
        <w:rPr>
          <w:rFonts w:ascii="David" w:hAnsi="David" w:cs="David" w:hint="cs"/>
          <w:sz w:val="24"/>
          <w:szCs w:val="24"/>
          <w:rtl/>
        </w:rPr>
        <w:t xml:space="preserve"> האסכולות </w:t>
      </w:r>
      <w:r w:rsidRPr="002308BC">
        <w:rPr>
          <w:rFonts w:ascii="David" w:hAnsi="David" w:cs="David"/>
          <w:sz w:val="24"/>
          <w:szCs w:val="24"/>
          <w:rtl/>
        </w:rPr>
        <w:t xml:space="preserve">מודגש תפקידה של מורשת התרבות לשקף את התפתחות האדם והחברה, את עשייתו ותרבותו. </w:t>
      </w:r>
    </w:p>
    <w:p w:rsidR="006213D3" w:rsidRDefault="00814CAE" w:rsidP="00BE6859">
      <w:pPr>
        <w:spacing w:line="360" w:lineRule="auto"/>
        <w:jc w:val="both"/>
        <w:rPr>
          <w:rFonts w:ascii="David" w:hAnsi="David" w:cs="David"/>
          <w:u w:val="single"/>
          <w:rtl/>
        </w:rPr>
      </w:pPr>
      <w:r w:rsidRPr="00583AD7">
        <w:rPr>
          <w:rFonts w:ascii="David" w:hAnsi="David" w:cs="David"/>
          <w:sz w:val="24"/>
          <w:szCs w:val="24"/>
          <w:u w:val="single"/>
          <w:rtl/>
        </w:rPr>
        <w:t>התקופה השנייה</w:t>
      </w:r>
      <w:r w:rsidRPr="00BE6859">
        <w:rPr>
          <w:rFonts w:ascii="David" w:hAnsi="David" w:cs="David"/>
          <w:sz w:val="24"/>
          <w:szCs w:val="24"/>
          <w:rtl/>
        </w:rPr>
        <w:t xml:space="preserve"> </w:t>
      </w:r>
      <w:r w:rsidRPr="002308BC">
        <w:rPr>
          <w:rFonts w:ascii="David" w:hAnsi="David" w:cs="David"/>
          <w:sz w:val="24"/>
          <w:szCs w:val="24"/>
          <w:rtl/>
        </w:rPr>
        <w:t xml:space="preserve">התארכה מראשית המאה העשרים ועד שנות </w:t>
      </w:r>
      <w:r w:rsidRPr="002308BC">
        <w:rPr>
          <w:rFonts w:ascii="David" w:hAnsi="David" w:cs="David" w:hint="cs"/>
          <w:sz w:val="24"/>
          <w:szCs w:val="24"/>
          <w:rtl/>
        </w:rPr>
        <w:t>השבעים</w:t>
      </w:r>
      <w:r w:rsidRPr="002308BC">
        <w:rPr>
          <w:rFonts w:ascii="David" w:hAnsi="David" w:cs="David"/>
          <w:sz w:val="24"/>
          <w:szCs w:val="24"/>
          <w:rtl/>
        </w:rPr>
        <w:t xml:space="preserve"> של המאה העשרים</w:t>
      </w:r>
      <w:r w:rsidRPr="002308BC">
        <w:rPr>
          <w:rFonts w:ascii="David" w:hAnsi="David" w:cs="David" w:hint="cs"/>
          <w:sz w:val="24"/>
          <w:szCs w:val="24"/>
          <w:rtl/>
        </w:rPr>
        <w:t>.</w:t>
      </w:r>
      <w:r w:rsidRPr="002308BC">
        <w:rPr>
          <w:rFonts w:ascii="David" w:hAnsi="David" w:cs="David"/>
          <w:sz w:val="24"/>
          <w:szCs w:val="24"/>
          <w:rtl/>
        </w:rPr>
        <w:t xml:space="preserve"> ראשית</w:t>
      </w:r>
      <w:r w:rsidRPr="002308BC">
        <w:rPr>
          <w:rFonts w:ascii="David" w:hAnsi="David" w:cs="David" w:hint="cs"/>
          <w:sz w:val="24"/>
          <w:szCs w:val="24"/>
          <w:rtl/>
        </w:rPr>
        <w:t>ה</w:t>
      </w:r>
      <w:r w:rsidRPr="002308BC">
        <w:rPr>
          <w:rFonts w:ascii="David" w:hAnsi="David" w:cs="David"/>
          <w:sz w:val="24"/>
          <w:szCs w:val="24"/>
          <w:rtl/>
        </w:rPr>
        <w:t xml:space="preserve"> בעידן המודרני והיא נמשכה לתוך התקופה הפוסט מודרנית. תקופה זו התאפיינה </w:t>
      </w:r>
      <w:r w:rsidRPr="002308BC">
        <w:rPr>
          <w:rFonts w:ascii="David" w:hAnsi="David" w:cs="David" w:hint="cs"/>
          <w:sz w:val="24"/>
          <w:szCs w:val="24"/>
          <w:rtl/>
        </w:rPr>
        <w:t>בארבע</w:t>
      </w:r>
      <w:r w:rsidRPr="002308BC">
        <w:rPr>
          <w:rFonts w:ascii="David" w:hAnsi="David" w:cs="David"/>
          <w:sz w:val="24"/>
          <w:szCs w:val="24"/>
          <w:rtl/>
        </w:rPr>
        <w:t xml:space="preserve"> </w:t>
      </w:r>
      <w:r w:rsidRPr="002308BC">
        <w:rPr>
          <w:rFonts w:ascii="David" w:hAnsi="David" w:cs="David" w:hint="cs"/>
          <w:sz w:val="24"/>
          <w:szCs w:val="24"/>
          <w:rtl/>
        </w:rPr>
        <w:t>התפתחויות</w:t>
      </w:r>
      <w:r w:rsidRPr="002308BC">
        <w:rPr>
          <w:rFonts w:ascii="David" w:hAnsi="David" w:cs="David"/>
          <w:sz w:val="24"/>
          <w:szCs w:val="24"/>
          <w:rtl/>
        </w:rPr>
        <w:t>: 1. חורבן</w:t>
      </w:r>
      <w:r w:rsidRPr="002308BC">
        <w:rPr>
          <w:rFonts w:ascii="David" w:hAnsi="David" w:cs="David" w:hint="cs"/>
          <w:sz w:val="24"/>
          <w:szCs w:val="24"/>
          <w:rtl/>
        </w:rPr>
        <w:t>,</w:t>
      </w:r>
      <w:r w:rsidRPr="002308BC">
        <w:rPr>
          <w:rFonts w:ascii="David" w:hAnsi="David" w:cs="David"/>
          <w:sz w:val="24"/>
          <w:szCs w:val="24"/>
          <w:rtl/>
        </w:rPr>
        <w:t xml:space="preserve"> בעקבות מלחמות העולם, הראשונה והשנייה, שגר</w:t>
      </w:r>
      <w:r w:rsidRPr="002308BC">
        <w:rPr>
          <w:rFonts w:ascii="David" w:hAnsi="David" w:cs="David" w:hint="cs"/>
          <w:sz w:val="24"/>
          <w:szCs w:val="24"/>
          <w:rtl/>
        </w:rPr>
        <w:t>ם</w:t>
      </w:r>
      <w:r w:rsidRPr="002308BC">
        <w:rPr>
          <w:rFonts w:ascii="David" w:hAnsi="David" w:cs="David"/>
          <w:sz w:val="24"/>
          <w:szCs w:val="24"/>
          <w:rtl/>
        </w:rPr>
        <w:t xml:space="preserve"> להרס נרחב של הרקמה האורבאנית בערים אירופאיות רבות</w:t>
      </w:r>
      <w:r w:rsidRPr="002308BC">
        <w:rPr>
          <w:rFonts w:ascii="David" w:hAnsi="David" w:cs="David"/>
          <w:sz w:val="24"/>
          <w:szCs w:val="24"/>
        </w:rPr>
        <w:t xml:space="preserve"> </w:t>
      </w:r>
      <w:r w:rsidRPr="002308BC">
        <w:rPr>
          <w:rFonts w:ascii="David" w:hAnsi="David" w:cs="David"/>
          <w:sz w:val="24"/>
          <w:szCs w:val="24"/>
          <w:rtl/>
        </w:rPr>
        <w:t>ולאובדן מסיבי של מונומנטים היסטוריים. 2. פיתוח מזורז</w:t>
      </w:r>
      <w:r w:rsidRPr="002308BC">
        <w:rPr>
          <w:rFonts w:ascii="David" w:hAnsi="David" w:cs="David" w:hint="cs"/>
          <w:sz w:val="24"/>
          <w:szCs w:val="24"/>
          <w:rtl/>
        </w:rPr>
        <w:t xml:space="preserve"> שהתאפיין ב</w:t>
      </w:r>
      <w:r w:rsidRPr="002308BC">
        <w:rPr>
          <w:rFonts w:ascii="David" w:hAnsi="David" w:cs="David"/>
          <w:sz w:val="24"/>
          <w:szCs w:val="24"/>
          <w:rtl/>
        </w:rPr>
        <w:t xml:space="preserve">עיור מואץ, </w:t>
      </w:r>
      <w:r w:rsidRPr="002308BC">
        <w:rPr>
          <w:rFonts w:ascii="David" w:hAnsi="David" w:cs="David" w:hint="cs"/>
          <w:sz w:val="24"/>
          <w:szCs w:val="24"/>
          <w:rtl/>
        </w:rPr>
        <w:t>ב</w:t>
      </w:r>
      <w:r w:rsidRPr="002308BC">
        <w:rPr>
          <w:rFonts w:ascii="David" w:hAnsi="David" w:cs="David"/>
          <w:sz w:val="24"/>
          <w:szCs w:val="24"/>
          <w:rtl/>
        </w:rPr>
        <w:t xml:space="preserve">שיכון להמונים, </w:t>
      </w:r>
      <w:r w:rsidRPr="002308BC">
        <w:rPr>
          <w:rFonts w:ascii="David" w:hAnsi="David" w:cs="David" w:hint="cs"/>
          <w:sz w:val="24"/>
          <w:szCs w:val="24"/>
          <w:rtl/>
        </w:rPr>
        <w:t>ב</w:t>
      </w:r>
      <w:r w:rsidRPr="002308BC">
        <w:rPr>
          <w:rFonts w:ascii="David" w:hAnsi="David" w:cs="David"/>
          <w:sz w:val="24"/>
          <w:szCs w:val="24"/>
          <w:rtl/>
        </w:rPr>
        <w:t xml:space="preserve">ערים חדשות ובנייה מסחרית - </w:t>
      </w:r>
      <w:r w:rsidRPr="002308BC">
        <w:rPr>
          <w:rFonts w:ascii="David" w:hAnsi="David" w:cs="David" w:hint="cs"/>
          <w:sz w:val="24"/>
          <w:szCs w:val="24"/>
          <w:rtl/>
        </w:rPr>
        <w:t>שתרמו</w:t>
      </w:r>
      <w:r w:rsidRPr="002308BC">
        <w:rPr>
          <w:rFonts w:ascii="David" w:hAnsi="David" w:cs="David"/>
          <w:sz w:val="24"/>
          <w:szCs w:val="24"/>
          <w:rtl/>
        </w:rPr>
        <w:t xml:space="preserve"> ליצירתן של סביבות מונוטוניות ואחידות, חסרות כל קשר למהות ההיסטורית והפיסית של המקום</w:t>
      </w:r>
      <w:r w:rsidRPr="002308BC">
        <w:rPr>
          <w:rFonts w:ascii="David" w:hAnsi="David" w:cs="David" w:hint="cs"/>
          <w:sz w:val="24"/>
          <w:szCs w:val="24"/>
          <w:rtl/>
        </w:rPr>
        <w:t xml:space="preserve">. </w:t>
      </w:r>
      <w:r w:rsidRPr="002308BC">
        <w:rPr>
          <w:rFonts w:ascii="David" w:hAnsi="David" w:cs="David"/>
          <w:sz w:val="24"/>
          <w:szCs w:val="24"/>
          <w:rtl/>
        </w:rPr>
        <w:t xml:space="preserve">בעקבות </w:t>
      </w:r>
      <w:r w:rsidRPr="002308BC">
        <w:rPr>
          <w:rFonts w:ascii="David" w:hAnsi="David" w:cs="David" w:hint="cs"/>
          <w:sz w:val="24"/>
          <w:szCs w:val="24"/>
          <w:rtl/>
        </w:rPr>
        <w:t>מצב זה</w:t>
      </w:r>
      <w:r w:rsidRPr="002308BC">
        <w:rPr>
          <w:rFonts w:ascii="David" w:hAnsi="David" w:cs="David"/>
          <w:sz w:val="24"/>
          <w:szCs w:val="24"/>
          <w:rtl/>
        </w:rPr>
        <w:t xml:space="preserve"> נוצר נתק </w:t>
      </w:r>
      <w:r w:rsidRPr="002308BC">
        <w:rPr>
          <w:rFonts w:ascii="David" w:hAnsi="David" w:cs="David" w:hint="cs"/>
          <w:sz w:val="24"/>
          <w:szCs w:val="24"/>
          <w:rtl/>
        </w:rPr>
        <w:t>בין ה</w:t>
      </w:r>
      <w:r w:rsidRPr="002308BC">
        <w:rPr>
          <w:rFonts w:ascii="David" w:hAnsi="David" w:cs="David"/>
          <w:sz w:val="24"/>
          <w:szCs w:val="24"/>
          <w:rtl/>
        </w:rPr>
        <w:t>אדם ו</w:t>
      </w:r>
      <w:r w:rsidRPr="002308BC">
        <w:rPr>
          <w:rFonts w:ascii="David" w:hAnsi="David" w:cs="David" w:hint="cs"/>
          <w:sz w:val="24"/>
          <w:szCs w:val="24"/>
          <w:rtl/>
        </w:rPr>
        <w:t>ה</w:t>
      </w:r>
      <w:r w:rsidRPr="002308BC">
        <w:rPr>
          <w:rFonts w:ascii="David" w:hAnsi="David" w:cs="David"/>
          <w:sz w:val="24"/>
          <w:szCs w:val="24"/>
          <w:rtl/>
        </w:rPr>
        <w:t>חברה</w:t>
      </w:r>
      <w:r w:rsidRPr="002308BC">
        <w:rPr>
          <w:rFonts w:ascii="David" w:hAnsi="David" w:cs="David" w:hint="cs"/>
          <w:sz w:val="24"/>
          <w:szCs w:val="24"/>
          <w:rtl/>
        </w:rPr>
        <w:t xml:space="preserve"> לבין </w:t>
      </w:r>
      <w:r w:rsidRPr="002308BC">
        <w:rPr>
          <w:rFonts w:ascii="David" w:hAnsi="David" w:cs="David"/>
          <w:sz w:val="24"/>
          <w:szCs w:val="24"/>
          <w:rtl/>
        </w:rPr>
        <w:t>שורשי</w:t>
      </w:r>
      <w:r w:rsidRPr="002308BC">
        <w:rPr>
          <w:rFonts w:ascii="David" w:hAnsi="David" w:cs="David" w:hint="cs"/>
          <w:sz w:val="24"/>
          <w:szCs w:val="24"/>
          <w:rtl/>
        </w:rPr>
        <w:t>ה</w:t>
      </w:r>
      <w:r w:rsidRPr="002308BC">
        <w:rPr>
          <w:rFonts w:ascii="David" w:hAnsi="David" w:cs="David"/>
          <w:sz w:val="24"/>
          <w:szCs w:val="24"/>
          <w:rtl/>
        </w:rPr>
        <w:t>ם התרבותיים. 3. התפכחות וחיפוש אחר מקומיות, זהות וייחוד של כל קהילה – מקומה ומורשתה.</w:t>
      </w:r>
      <w:r w:rsidRPr="002308BC">
        <w:rPr>
          <w:rFonts w:ascii="David" w:hAnsi="David" w:cs="David" w:hint="cs"/>
          <w:sz w:val="24"/>
          <w:szCs w:val="24"/>
          <w:rtl/>
        </w:rPr>
        <w:t xml:space="preserve"> 4. הדגשת החשיבות שיש לערכי תרבות לא רק בנכסי מורשת תרבות מוחשית אלא גם בנופי טבע.</w:t>
      </w:r>
      <w:r w:rsidR="00A97A54">
        <w:rPr>
          <w:rFonts w:ascii="David" w:hAnsi="David" w:cs="David" w:hint="cs"/>
          <w:sz w:val="24"/>
          <w:szCs w:val="24"/>
          <w:rtl/>
        </w:rPr>
        <w:t xml:space="preserve"> בתקופה זו למספר מוסדות ומסמכים </w:t>
      </w:r>
      <w:r w:rsidR="009D64EF">
        <w:rPr>
          <w:rFonts w:ascii="David" w:hAnsi="David" w:cs="David" w:hint="cs"/>
          <w:sz w:val="24"/>
          <w:szCs w:val="24"/>
          <w:rtl/>
        </w:rPr>
        <w:t xml:space="preserve">שפורסמו על ידם </w:t>
      </w:r>
      <w:r w:rsidR="00A97A54">
        <w:rPr>
          <w:rFonts w:ascii="David" w:hAnsi="David" w:cs="David" w:hint="cs"/>
          <w:sz w:val="24"/>
          <w:szCs w:val="24"/>
          <w:rtl/>
        </w:rPr>
        <w:t>השלכות על התפתחות תפיסת שימור מורשת התרבות</w:t>
      </w:r>
      <w:r w:rsidR="009D64EF">
        <w:rPr>
          <w:rFonts w:ascii="David" w:hAnsi="David" w:cs="David" w:hint="cs"/>
          <w:sz w:val="24"/>
          <w:szCs w:val="24"/>
          <w:rtl/>
        </w:rPr>
        <w:t xml:space="preserve">. </w:t>
      </w:r>
      <w:r w:rsidR="009D64EF" w:rsidRPr="009D64EF">
        <w:rPr>
          <w:rFonts w:ascii="David" w:hAnsi="David" w:cs="David"/>
          <w:sz w:val="24"/>
          <w:szCs w:val="24"/>
          <w:rtl/>
        </w:rPr>
        <w:t>וועידה מקצועית בינלאומית שהתכנסה באתונה בשנת 1931 ו</w:t>
      </w:r>
      <w:r w:rsidR="009D64EF" w:rsidRPr="009D64EF">
        <w:rPr>
          <w:rFonts w:ascii="David" w:hAnsi="David" w:cs="David" w:hint="cs"/>
          <w:sz w:val="24"/>
          <w:szCs w:val="24"/>
          <w:rtl/>
        </w:rPr>
        <w:t>ש</w:t>
      </w:r>
      <w:r w:rsidR="009D64EF" w:rsidRPr="009D64EF">
        <w:rPr>
          <w:rFonts w:ascii="David" w:hAnsi="David" w:cs="David"/>
          <w:sz w:val="24"/>
          <w:szCs w:val="24"/>
          <w:rtl/>
        </w:rPr>
        <w:t>החלטותיה פורסמו במסמך רשמי שהופץ בראשית שנות הארבעים</w:t>
      </w:r>
      <w:r w:rsidR="009D64EF" w:rsidRPr="009D64EF">
        <w:rPr>
          <w:rFonts w:ascii="David" w:hAnsi="David" w:cs="David" w:hint="cs"/>
          <w:sz w:val="24"/>
          <w:szCs w:val="24"/>
          <w:rtl/>
        </w:rPr>
        <w:t>,</w:t>
      </w:r>
      <w:r w:rsidR="009D64EF" w:rsidRPr="009D64EF">
        <w:rPr>
          <w:rFonts w:ascii="David" w:hAnsi="David" w:cs="David"/>
          <w:sz w:val="24"/>
          <w:szCs w:val="24"/>
          <w:rtl/>
        </w:rPr>
        <w:t xml:space="preserve"> </w:t>
      </w:r>
      <w:r w:rsidR="009D64EF" w:rsidRPr="009D64EF">
        <w:rPr>
          <w:rFonts w:ascii="David" w:hAnsi="David" w:cs="David"/>
          <w:b/>
          <w:bCs/>
          <w:sz w:val="24"/>
          <w:szCs w:val="24"/>
          <w:rtl/>
        </w:rPr>
        <w:t>הצהרת אתונה לשחזור מונומנטים היסטוריים 1931</w:t>
      </w:r>
      <w:r w:rsidR="009D64EF">
        <w:rPr>
          <w:rFonts w:ascii="David" w:hAnsi="David" w:cs="David" w:hint="cs"/>
          <w:sz w:val="24"/>
          <w:szCs w:val="24"/>
          <w:rtl/>
        </w:rPr>
        <w:t xml:space="preserve">; </w:t>
      </w:r>
      <w:r w:rsidR="009D64EF" w:rsidRPr="009D64EF">
        <w:rPr>
          <w:rFonts w:ascii="David" w:hAnsi="David" w:cs="David"/>
          <w:b/>
          <w:bCs/>
          <w:sz w:val="24"/>
          <w:szCs w:val="24"/>
          <w:rtl/>
        </w:rPr>
        <w:t xml:space="preserve">התארגנות </w:t>
      </w:r>
      <w:r w:rsidR="009D64EF" w:rsidRPr="009D64EF">
        <w:rPr>
          <w:rFonts w:ascii="David" w:hAnsi="David" w:cs="David" w:hint="cs"/>
          <w:b/>
          <w:bCs/>
          <w:sz w:val="24"/>
          <w:szCs w:val="24"/>
          <w:rtl/>
        </w:rPr>
        <w:t xml:space="preserve">ממסדית </w:t>
      </w:r>
      <w:r w:rsidR="009D64EF" w:rsidRPr="009D64EF">
        <w:rPr>
          <w:rFonts w:ascii="David" w:hAnsi="David" w:cs="David"/>
          <w:b/>
          <w:bCs/>
          <w:sz w:val="24"/>
          <w:szCs w:val="24"/>
          <w:rtl/>
        </w:rPr>
        <w:t>בינלאומית</w:t>
      </w:r>
      <w:r w:rsidR="009D64EF" w:rsidRPr="009D64EF">
        <w:rPr>
          <w:rFonts w:ascii="David" w:hAnsi="David" w:cs="David"/>
          <w:sz w:val="24"/>
          <w:szCs w:val="24"/>
          <w:rtl/>
        </w:rPr>
        <w:t xml:space="preserve"> בנושאי שימור מורשת התרבות</w:t>
      </w:r>
      <w:r w:rsidR="009D64EF">
        <w:rPr>
          <w:rFonts w:ascii="David" w:hAnsi="David" w:cs="David" w:hint="cs"/>
          <w:sz w:val="24"/>
          <w:szCs w:val="24"/>
          <w:rtl/>
        </w:rPr>
        <w:t xml:space="preserve"> - </w:t>
      </w:r>
      <w:r w:rsidR="009D64EF" w:rsidRPr="009D64EF">
        <w:rPr>
          <w:rFonts w:ascii="David" w:hAnsi="David" w:cs="David"/>
          <w:sz w:val="24"/>
          <w:szCs w:val="24"/>
          <w:rtl/>
        </w:rPr>
        <w:t>כינון ועדה בינלאומית למונומנטים</w:t>
      </w:r>
      <w:r w:rsidR="009D64EF" w:rsidRPr="009D64EF">
        <w:rPr>
          <w:rFonts w:ascii="David" w:hAnsi="David" w:cs="David"/>
          <w:sz w:val="24"/>
          <w:szCs w:val="24"/>
        </w:rPr>
        <w:t xml:space="preserve"> </w:t>
      </w:r>
      <w:proofErr w:type="spellStart"/>
      <w:r w:rsidR="009D64EF" w:rsidRPr="009D64EF">
        <w:rPr>
          <w:rFonts w:ascii="David" w:hAnsi="David" w:cs="David"/>
          <w:b/>
          <w:bCs/>
          <w:sz w:val="24"/>
          <w:szCs w:val="24"/>
          <w:rtl/>
        </w:rPr>
        <w:t>איקום</w:t>
      </w:r>
      <w:proofErr w:type="spellEnd"/>
      <w:r w:rsidR="009D64EF" w:rsidRPr="009D64EF">
        <w:rPr>
          <w:rFonts w:ascii="David" w:hAnsi="David" w:cs="David"/>
          <w:sz w:val="24"/>
          <w:szCs w:val="24"/>
          <w:rtl/>
        </w:rPr>
        <w:t xml:space="preserve"> </w:t>
      </w:r>
      <w:r w:rsidR="009D64EF" w:rsidRPr="009D64EF">
        <w:rPr>
          <w:rFonts w:ascii="David" w:hAnsi="David" w:cs="David"/>
          <w:sz w:val="24"/>
          <w:szCs w:val="24"/>
        </w:rPr>
        <w:t>(ICOM)</w:t>
      </w:r>
      <w:r w:rsidR="009D64EF">
        <w:rPr>
          <w:rFonts w:ascii="David" w:hAnsi="David" w:cs="David" w:hint="cs"/>
          <w:sz w:val="24"/>
          <w:szCs w:val="24"/>
          <w:rtl/>
        </w:rPr>
        <w:t xml:space="preserve"> </w:t>
      </w:r>
      <w:r w:rsidR="009D64EF" w:rsidRPr="009D64EF">
        <w:rPr>
          <w:rFonts w:ascii="David" w:hAnsi="David" w:cs="David" w:hint="cs"/>
          <w:b/>
          <w:bCs/>
          <w:sz w:val="24"/>
          <w:szCs w:val="24"/>
          <w:rtl/>
        </w:rPr>
        <w:t>1949</w:t>
      </w:r>
      <w:r w:rsidR="009D64EF" w:rsidRPr="009D64EF">
        <w:rPr>
          <w:rFonts w:ascii="David" w:hAnsi="David" w:cs="David"/>
          <w:sz w:val="24"/>
          <w:szCs w:val="24"/>
          <w:rtl/>
        </w:rPr>
        <w:t>, גיבוש עמדות בינלאומיות מוצהר</w:t>
      </w:r>
      <w:r w:rsidR="009D64EF" w:rsidRPr="009D64EF">
        <w:rPr>
          <w:rFonts w:ascii="David" w:hAnsi="David" w:cs="David" w:hint="cs"/>
          <w:sz w:val="24"/>
          <w:szCs w:val="24"/>
          <w:rtl/>
        </w:rPr>
        <w:t>ו</w:t>
      </w:r>
      <w:r w:rsidR="009D64EF" w:rsidRPr="009D64EF">
        <w:rPr>
          <w:rFonts w:ascii="David" w:hAnsi="David" w:cs="David"/>
          <w:sz w:val="24"/>
          <w:szCs w:val="24"/>
          <w:rtl/>
        </w:rPr>
        <w:t>ת וחתירה לשיתוף פעולה בין המדינות</w:t>
      </w:r>
      <w:r w:rsidR="009D64EF">
        <w:rPr>
          <w:rFonts w:ascii="David" w:hAnsi="David" w:cs="David" w:hint="cs"/>
          <w:sz w:val="24"/>
          <w:szCs w:val="24"/>
          <w:rtl/>
        </w:rPr>
        <w:t xml:space="preserve"> דחפו להקמתו של </w:t>
      </w:r>
      <w:r w:rsidR="009D64EF" w:rsidRPr="009D64EF">
        <w:rPr>
          <w:rFonts w:ascii="David" w:hAnsi="David" w:cs="David"/>
          <w:b/>
          <w:bCs/>
          <w:sz w:val="24"/>
          <w:szCs w:val="24"/>
          <w:rtl/>
        </w:rPr>
        <w:t>מרכז בינלאומי ללימודי שימור ושיקום</w:t>
      </w:r>
      <w:r w:rsidR="009D64EF" w:rsidRPr="009D64EF">
        <w:rPr>
          <w:rFonts w:ascii="David" w:hAnsi="David" w:cs="David"/>
          <w:sz w:val="24"/>
          <w:szCs w:val="24"/>
          <w:rtl/>
        </w:rPr>
        <w:t xml:space="preserve"> – </w:t>
      </w:r>
      <w:proofErr w:type="spellStart"/>
      <w:r w:rsidR="009D64EF" w:rsidRPr="009D64EF">
        <w:rPr>
          <w:rFonts w:ascii="David" w:hAnsi="David" w:cs="David"/>
          <w:b/>
          <w:bCs/>
          <w:sz w:val="24"/>
          <w:szCs w:val="24"/>
          <w:rtl/>
        </w:rPr>
        <w:t>איקרום</w:t>
      </w:r>
      <w:proofErr w:type="spellEnd"/>
      <w:r w:rsidR="009D64EF" w:rsidRPr="009D64EF">
        <w:rPr>
          <w:rFonts w:ascii="David" w:hAnsi="David" w:cs="David"/>
          <w:sz w:val="24"/>
          <w:szCs w:val="24"/>
          <w:rtl/>
        </w:rPr>
        <w:t xml:space="preserve"> (</w:t>
      </w:r>
      <w:r w:rsidR="00C04AAB">
        <w:rPr>
          <w:rFonts w:ascii="David" w:hAnsi="David" w:cs="David"/>
          <w:sz w:val="24"/>
          <w:szCs w:val="24"/>
        </w:rPr>
        <w:t>ICCROM</w:t>
      </w:r>
      <w:r w:rsidR="009D64EF" w:rsidRPr="009D64EF">
        <w:rPr>
          <w:rFonts w:ascii="David" w:hAnsi="David" w:cs="David"/>
          <w:sz w:val="24"/>
          <w:szCs w:val="24"/>
          <w:rtl/>
        </w:rPr>
        <w:t>)</w:t>
      </w:r>
      <w:r w:rsidR="009D64EF">
        <w:rPr>
          <w:rFonts w:ascii="David" w:hAnsi="David" w:cs="David" w:hint="cs"/>
          <w:sz w:val="24"/>
          <w:szCs w:val="24"/>
          <w:rtl/>
        </w:rPr>
        <w:t xml:space="preserve">, </w:t>
      </w:r>
      <w:r w:rsidR="009D64EF" w:rsidRPr="00C04AAB">
        <w:rPr>
          <w:rFonts w:ascii="David" w:hAnsi="David" w:cs="David" w:hint="cs"/>
          <w:b/>
          <w:bCs/>
          <w:sz w:val="24"/>
          <w:szCs w:val="24"/>
          <w:rtl/>
        </w:rPr>
        <w:t>1959</w:t>
      </w:r>
      <w:r w:rsidR="009D64EF">
        <w:rPr>
          <w:rFonts w:ascii="David" w:hAnsi="David" w:cs="David" w:hint="cs"/>
          <w:sz w:val="24"/>
          <w:szCs w:val="24"/>
          <w:rtl/>
        </w:rPr>
        <w:t>,</w:t>
      </w:r>
      <w:r w:rsidR="009D64EF" w:rsidRPr="009D64EF">
        <w:rPr>
          <w:rFonts w:ascii="David" w:hAnsi="David" w:cs="David"/>
          <w:sz w:val="24"/>
          <w:szCs w:val="24"/>
          <w:rtl/>
        </w:rPr>
        <w:t xml:space="preserve"> התאגדו</w:t>
      </w:r>
      <w:r w:rsidR="009D64EF">
        <w:rPr>
          <w:rFonts w:ascii="David" w:hAnsi="David" w:cs="David" w:hint="cs"/>
          <w:sz w:val="24"/>
          <w:szCs w:val="24"/>
          <w:rtl/>
        </w:rPr>
        <w:t>ת</w:t>
      </w:r>
      <w:r w:rsidR="009D64EF" w:rsidRPr="009D64EF">
        <w:rPr>
          <w:rFonts w:ascii="David" w:hAnsi="David" w:cs="David"/>
          <w:sz w:val="24"/>
          <w:szCs w:val="24"/>
          <w:rtl/>
        </w:rPr>
        <w:t xml:space="preserve"> מדינות באירופה וייס</w:t>
      </w:r>
      <w:r w:rsidR="009D64EF">
        <w:rPr>
          <w:rFonts w:ascii="David" w:hAnsi="David" w:cs="David" w:hint="cs"/>
          <w:sz w:val="24"/>
          <w:szCs w:val="24"/>
          <w:rtl/>
        </w:rPr>
        <w:t>ו</w:t>
      </w:r>
      <w:r w:rsidR="009D64EF" w:rsidRPr="009D64EF">
        <w:rPr>
          <w:rFonts w:ascii="David" w:hAnsi="David" w:cs="David"/>
          <w:sz w:val="24"/>
          <w:szCs w:val="24"/>
          <w:rtl/>
        </w:rPr>
        <w:t xml:space="preserve">ד </w:t>
      </w:r>
      <w:r w:rsidR="009D64EF" w:rsidRPr="00C04AAB">
        <w:rPr>
          <w:rFonts w:ascii="David" w:hAnsi="David" w:cs="David"/>
          <w:b/>
          <w:bCs/>
          <w:sz w:val="24"/>
          <w:szCs w:val="24"/>
          <w:rtl/>
        </w:rPr>
        <w:t>מועצת אירופה</w:t>
      </w:r>
      <w:r w:rsidR="009D64EF" w:rsidRPr="009D64EF">
        <w:rPr>
          <w:rFonts w:ascii="David" w:hAnsi="David" w:cs="David"/>
          <w:sz w:val="24"/>
          <w:szCs w:val="24"/>
          <w:rtl/>
        </w:rPr>
        <w:t xml:space="preserve"> (</w:t>
      </w:r>
      <w:r w:rsidR="009D64EF" w:rsidRPr="009D64EF">
        <w:rPr>
          <w:rFonts w:ascii="David" w:hAnsi="David" w:cs="David"/>
          <w:sz w:val="24"/>
          <w:szCs w:val="24"/>
        </w:rPr>
        <w:t>Council of Europe</w:t>
      </w:r>
      <w:r w:rsidR="009D64EF" w:rsidRPr="009D64EF">
        <w:rPr>
          <w:rFonts w:ascii="David" w:hAnsi="David" w:cs="David"/>
          <w:sz w:val="24"/>
          <w:szCs w:val="24"/>
          <w:rtl/>
        </w:rPr>
        <w:t xml:space="preserve">), </w:t>
      </w:r>
      <w:r w:rsidR="009D64EF" w:rsidRPr="00C04AAB">
        <w:rPr>
          <w:rFonts w:ascii="David" w:hAnsi="David" w:cs="David" w:hint="cs"/>
          <w:b/>
          <w:bCs/>
          <w:sz w:val="24"/>
          <w:szCs w:val="24"/>
          <w:rtl/>
        </w:rPr>
        <w:t>1954</w:t>
      </w:r>
      <w:r w:rsidR="009D64EF">
        <w:rPr>
          <w:rFonts w:ascii="David" w:hAnsi="David" w:cs="David" w:hint="cs"/>
          <w:sz w:val="24"/>
          <w:szCs w:val="24"/>
          <w:rtl/>
        </w:rPr>
        <w:t xml:space="preserve">, </w:t>
      </w:r>
      <w:r w:rsidR="009D64EF" w:rsidRPr="009D64EF">
        <w:rPr>
          <w:rFonts w:ascii="David" w:hAnsi="David" w:cs="David"/>
          <w:sz w:val="24"/>
          <w:szCs w:val="24"/>
          <w:rtl/>
        </w:rPr>
        <w:t xml:space="preserve">התגבשות מקצועית </w:t>
      </w:r>
      <w:r w:rsidR="009D64EF">
        <w:rPr>
          <w:rFonts w:ascii="David" w:hAnsi="David" w:cs="David" w:hint="cs"/>
          <w:sz w:val="24"/>
          <w:szCs w:val="24"/>
          <w:rtl/>
        </w:rPr>
        <w:t>ש</w:t>
      </w:r>
      <w:r w:rsidR="009D64EF" w:rsidRPr="009D64EF">
        <w:rPr>
          <w:rFonts w:ascii="David" w:hAnsi="David" w:cs="David"/>
          <w:sz w:val="24"/>
          <w:szCs w:val="24"/>
          <w:rtl/>
        </w:rPr>
        <w:t xml:space="preserve">בעקבותיה נוסחה </w:t>
      </w:r>
      <w:r w:rsidR="009D64EF" w:rsidRPr="00C04AAB">
        <w:rPr>
          <w:rFonts w:ascii="David" w:hAnsi="David" w:cs="David"/>
          <w:b/>
          <w:bCs/>
          <w:sz w:val="24"/>
          <w:szCs w:val="24"/>
          <w:rtl/>
        </w:rPr>
        <w:t>אמנת האג</w:t>
      </w:r>
      <w:r w:rsidR="009D64EF" w:rsidRPr="009D64EF">
        <w:rPr>
          <w:rFonts w:ascii="David" w:hAnsi="David" w:cs="David"/>
          <w:sz w:val="24"/>
          <w:szCs w:val="24"/>
          <w:rtl/>
        </w:rPr>
        <w:t xml:space="preserve"> </w:t>
      </w:r>
      <w:r w:rsidR="009D64EF" w:rsidRPr="00C04AAB">
        <w:rPr>
          <w:rFonts w:ascii="David" w:hAnsi="David" w:cs="David"/>
          <w:b/>
          <w:bCs/>
          <w:sz w:val="24"/>
          <w:szCs w:val="24"/>
          <w:rtl/>
        </w:rPr>
        <w:t>להגנה על נכסי תרבות בעתות מלחמה</w:t>
      </w:r>
      <w:r w:rsidR="009D64EF">
        <w:rPr>
          <w:rFonts w:ascii="David" w:hAnsi="David" w:cs="David" w:hint="cs"/>
          <w:sz w:val="24"/>
          <w:szCs w:val="24"/>
          <w:rtl/>
        </w:rPr>
        <w:t xml:space="preserve">, </w:t>
      </w:r>
      <w:r w:rsidR="009D64EF" w:rsidRPr="00C04AAB">
        <w:rPr>
          <w:rFonts w:ascii="David" w:hAnsi="David" w:cs="David" w:hint="cs"/>
          <w:b/>
          <w:bCs/>
          <w:sz w:val="24"/>
          <w:szCs w:val="24"/>
          <w:rtl/>
        </w:rPr>
        <w:t>1954</w:t>
      </w:r>
      <w:r w:rsidR="009D64EF" w:rsidRPr="009D64EF">
        <w:rPr>
          <w:rFonts w:ascii="David" w:hAnsi="David" w:cs="David"/>
          <w:sz w:val="24"/>
          <w:szCs w:val="24"/>
          <w:rtl/>
        </w:rPr>
        <w:t>. אמנ</w:t>
      </w:r>
      <w:r w:rsidR="009D64EF" w:rsidRPr="009D64EF">
        <w:rPr>
          <w:rFonts w:ascii="David" w:hAnsi="David" w:cs="David" w:hint="cs"/>
          <w:sz w:val="24"/>
          <w:szCs w:val="24"/>
          <w:rtl/>
        </w:rPr>
        <w:t>ת האג</w:t>
      </w:r>
      <w:r w:rsidR="009D64EF" w:rsidRPr="009D64EF">
        <w:rPr>
          <w:rFonts w:ascii="David" w:hAnsi="David" w:cs="David"/>
          <w:sz w:val="24"/>
          <w:szCs w:val="24"/>
          <w:rtl/>
        </w:rPr>
        <w:t xml:space="preserve"> עודדה ליצור </w:t>
      </w:r>
      <w:r w:rsidR="009D64EF" w:rsidRPr="009D64EF">
        <w:rPr>
          <w:rFonts w:ascii="David" w:hAnsi="David" w:cs="David" w:hint="cs"/>
          <w:sz w:val="24"/>
          <w:szCs w:val="24"/>
          <w:rtl/>
        </w:rPr>
        <w:t>'</w:t>
      </w:r>
      <w:r w:rsidR="009D64EF" w:rsidRPr="009D64EF">
        <w:rPr>
          <w:rFonts w:ascii="David" w:hAnsi="David" w:cs="David"/>
          <w:sz w:val="24"/>
          <w:szCs w:val="24"/>
          <w:rtl/>
        </w:rPr>
        <w:t>פנקס</w:t>
      </w:r>
      <w:r w:rsidR="009D64EF" w:rsidRPr="009D64EF">
        <w:rPr>
          <w:rFonts w:ascii="David" w:hAnsi="David" w:cs="David" w:hint="cs"/>
          <w:sz w:val="24"/>
          <w:szCs w:val="24"/>
          <w:rtl/>
        </w:rPr>
        <w:t>'</w:t>
      </w:r>
      <w:r w:rsidR="009D64EF" w:rsidRPr="009D64EF">
        <w:rPr>
          <w:rFonts w:ascii="David" w:hAnsi="David" w:cs="David"/>
          <w:sz w:val="24"/>
          <w:szCs w:val="24"/>
          <w:rtl/>
        </w:rPr>
        <w:t xml:space="preserve"> אתרים בינלאומיים בעלי חשיבות תרבותית מהמדרגה הראשונה</w:t>
      </w:r>
      <w:r w:rsidR="00E94BFD">
        <w:rPr>
          <w:rFonts w:ascii="David" w:hAnsi="David" w:cs="David" w:hint="cs"/>
          <w:sz w:val="24"/>
          <w:szCs w:val="24"/>
          <w:rtl/>
        </w:rPr>
        <w:t xml:space="preserve">. דחיפה נוספת נתן החשש מהשלכות תכנית סכר אסואן, שבעקבותיו החל ארגון אונסקו </w:t>
      </w:r>
      <w:r w:rsidR="00E94BFD" w:rsidRPr="00E94BFD">
        <w:rPr>
          <w:rFonts w:ascii="David" w:hAnsi="David" w:cs="David" w:hint="cs"/>
          <w:sz w:val="24"/>
          <w:szCs w:val="24"/>
          <w:rtl/>
        </w:rPr>
        <w:t xml:space="preserve">בניסוח </w:t>
      </w:r>
      <w:r w:rsidR="00E94BFD" w:rsidRPr="00E94BFD">
        <w:rPr>
          <w:rFonts w:ascii="David" w:hAnsi="David" w:cs="David"/>
          <w:sz w:val="24"/>
          <w:szCs w:val="24"/>
          <w:rtl/>
        </w:rPr>
        <w:t>מסמך עמדות להגנה על נופים ואתרים בעולם (1962)</w:t>
      </w:r>
      <w:r w:rsidR="00E94BFD">
        <w:rPr>
          <w:rFonts w:ascii="David" w:hAnsi="David" w:cs="David" w:hint="cs"/>
          <w:sz w:val="24"/>
          <w:szCs w:val="24"/>
          <w:rtl/>
        </w:rPr>
        <w:t>.</w:t>
      </w:r>
      <w:r w:rsidR="00E94BFD" w:rsidRPr="00E94BFD">
        <w:rPr>
          <w:rFonts w:ascii="David" w:hAnsi="David" w:cs="David"/>
          <w:sz w:val="24"/>
          <w:szCs w:val="24"/>
          <w:rtl/>
        </w:rPr>
        <w:t xml:space="preserve"> ניסוח </w:t>
      </w:r>
      <w:r w:rsidR="00E94BFD">
        <w:rPr>
          <w:rFonts w:ascii="David" w:hAnsi="David" w:cs="David" w:hint="cs"/>
          <w:sz w:val="24"/>
          <w:szCs w:val="24"/>
          <w:rtl/>
        </w:rPr>
        <w:t>ה</w:t>
      </w:r>
      <w:r w:rsidR="00E94BFD" w:rsidRPr="00E94BFD">
        <w:rPr>
          <w:rFonts w:ascii="David" w:hAnsi="David" w:cs="David" w:hint="cs"/>
          <w:sz w:val="24"/>
          <w:szCs w:val="24"/>
          <w:rtl/>
        </w:rPr>
        <w:t xml:space="preserve">מסמך </w:t>
      </w:r>
      <w:r w:rsidR="00266A70">
        <w:rPr>
          <w:rFonts w:ascii="David" w:hAnsi="David" w:cs="David" w:hint="cs"/>
          <w:sz w:val="24"/>
          <w:szCs w:val="24"/>
          <w:rtl/>
        </w:rPr>
        <w:t>תרם ל</w:t>
      </w:r>
      <w:r w:rsidR="00E94BFD" w:rsidRPr="00E94BFD">
        <w:rPr>
          <w:rFonts w:ascii="David" w:hAnsi="David" w:cs="David"/>
          <w:sz w:val="24"/>
          <w:szCs w:val="24"/>
          <w:rtl/>
        </w:rPr>
        <w:t>הקמתה של קרן מורשת עולמית להגנה על אזורי טבע ונוף ואתרים היסטוריים</w:t>
      </w:r>
      <w:r w:rsidR="00266A70">
        <w:rPr>
          <w:rFonts w:ascii="David" w:hAnsi="David" w:cs="David" w:hint="cs"/>
          <w:sz w:val="24"/>
          <w:szCs w:val="24"/>
          <w:rtl/>
        </w:rPr>
        <w:t xml:space="preserve">, ובשנת </w:t>
      </w:r>
      <w:r w:rsidR="00266A70" w:rsidRPr="00266A70">
        <w:rPr>
          <w:rFonts w:ascii="David" w:hAnsi="David" w:cs="David" w:hint="cs"/>
          <w:b/>
          <w:bCs/>
          <w:sz w:val="24"/>
          <w:szCs w:val="24"/>
          <w:rtl/>
        </w:rPr>
        <w:t>1964</w:t>
      </w:r>
      <w:r w:rsidR="00266A70">
        <w:rPr>
          <w:rFonts w:ascii="David" w:hAnsi="David" w:cs="David" w:hint="cs"/>
          <w:sz w:val="24"/>
          <w:szCs w:val="24"/>
          <w:rtl/>
        </w:rPr>
        <w:t xml:space="preserve"> לפרסום </w:t>
      </w:r>
      <w:r w:rsidR="00266A70" w:rsidRPr="00266A70">
        <w:rPr>
          <w:rFonts w:ascii="David" w:hAnsi="David" w:cs="David" w:hint="cs"/>
          <w:b/>
          <w:bCs/>
          <w:sz w:val="24"/>
          <w:szCs w:val="24"/>
          <w:rtl/>
        </w:rPr>
        <w:t>אמנת ונציה</w:t>
      </w:r>
      <w:r w:rsidR="00266A70">
        <w:rPr>
          <w:rFonts w:ascii="David" w:hAnsi="David" w:cs="David" w:hint="cs"/>
          <w:sz w:val="24"/>
          <w:szCs w:val="24"/>
          <w:rtl/>
        </w:rPr>
        <w:t xml:space="preserve"> </w:t>
      </w:r>
      <w:r w:rsidR="00266A70" w:rsidRPr="00266A70">
        <w:rPr>
          <w:rFonts w:ascii="David" w:hAnsi="David" w:cs="David" w:hint="cs"/>
          <w:b/>
          <w:bCs/>
          <w:sz w:val="24"/>
          <w:szCs w:val="24"/>
          <w:rtl/>
        </w:rPr>
        <w:t>לשימור ולשיקום מונומנטים ואתרים</w:t>
      </w:r>
      <w:r w:rsidR="00E94BFD" w:rsidRPr="00E94BFD">
        <w:rPr>
          <w:rFonts w:ascii="David" w:hAnsi="David" w:cs="David"/>
          <w:sz w:val="24"/>
          <w:szCs w:val="24"/>
          <w:rtl/>
        </w:rPr>
        <w:t>.</w:t>
      </w:r>
      <w:r w:rsidR="00266A70">
        <w:rPr>
          <w:rFonts w:ascii="David" w:hAnsi="David" w:cs="David" w:hint="cs"/>
          <w:sz w:val="24"/>
          <w:szCs w:val="24"/>
          <w:rtl/>
        </w:rPr>
        <w:t xml:space="preserve"> אמנה זו ייחודה בריכוז עקרונות </w:t>
      </w:r>
      <w:r w:rsidR="00E94BFD" w:rsidRPr="00266A70">
        <w:rPr>
          <w:rFonts w:ascii="David" w:hAnsi="David" w:cs="David"/>
          <w:sz w:val="24"/>
          <w:szCs w:val="24"/>
          <w:rtl/>
        </w:rPr>
        <w:t xml:space="preserve">מנחים ומושגי יסוד בשימור </w:t>
      </w:r>
      <w:r w:rsidR="00266A70">
        <w:rPr>
          <w:rFonts w:ascii="David" w:hAnsi="David" w:cs="David" w:hint="cs"/>
          <w:sz w:val="24"/>
          <w:szCs w:val="24"/>
          <w:rtl/>
        </w:rPr>
        <w:t>ובקריאה</w:t>
      </w:r>
      <w:r w:rsidR="00E94BFD" w:rsidRPr="00266A70">
        <w:rPr>
          <w:rFonts w:ascii="David" w:hAnsi="David" w:cs="David"/>
          <w:sz w:val="24"/>
          <w:szCs w:val="24"/>
          <w:rtl/>
        </w:rPr>
        <w:t xml:space="preserve"> למדינות העולם לגבש אמנת שימור לאומית ותוכנית פעולה התואמות את המסגרת התרבותית והמסורת הייחודית של כל מדינה. </w:t>
      </w:r>
      <w:r w:rsidR="00266A70">
        <w:rPr>
          <w:rFonts w:ascii="David" w:hAnsi="David" w:cs="David" w:hint="cs"/>
          <w:sz w:val="24"/>
          <w:szCs w:val="24"/>
          <w:rtl/>
        </w:rPr>
        <w:t xml:space="preserve">מסמך נוסף שפורסם באותה שנה עסק </w:t>
      </w:r>
      <w:r w:rsidR="00E94BFD" w:rsidRPr="00266A70">
        <w:rPr>
          <w:rFonts w:ascii="David" w:hAnsi="David" w:cs="David"/>
          <w:sz w:val="24"/>
          <w:szCs w:val="24"/>
          <w:rtl/>
        </w:rPr>
        <w:t>בהקמתו של גוף בינלאומי מקצועי א-ממשלתי אשר פעילותו תוקדש לקידומן של תיאוריה, מתודולוגיה וטכניקות מדעיות בשימור מורשה בנויה</w:t>
      </w:r>
      <w:r w:rsidR="00266A70">
        <w:rPr>
          <w:rFonts w:ascii="David" w:hAnsi="David" w:cs="David" w:hint="cs"/>
          <w:sz w:val="24"/>
          <w:szCs w:val="24"/>
          <w:rtl/>
        </w:rPr>
        <w:t xml:space="preserve">. </w:t>
      </w:r>
      <w:r w:rsidR="00E94BFD" w:rsidRPr="00266A70">
        <w:rPr>
          <w:rFonts w:ascii="David" w:hAnsi="David" w:cs="David"/>
          <w:sz w:val="24"/>
          <w:szCs w:val="24"/>
          <w:rtl/>
        </w:rPr>
        <w:t xml:space="preserve">בעקבותיו נוסדה בשנת </w:t>
      </w:r>
      <w:r w:rsidR="00E94BFD" w:rsidRPr="00266A70">
        <w:rPr>
          <w:rFonts w:ascii="David" w:hAnsi="David" w:cs="David"/>
          <w:b/>
          <w:bCs/>
          <w:sz w:val="24"/>
          <w:szCs w:val="24"/>
          <w:rtl/>
        </w:rPr>
        <w:t>1965</w:t>
      </w:r>
      <w:r w:rsidR="00E94BFD" w:rsidRPr="00266A70">
        <w:rPr>
          <w:rFonts w:ascii="David" w:hAnsi="David" w:cs="David"/>
          <w:sz w:val="24"/>
          <w:szCs w:val="24"/>
          <w:rtl/>
        </w:rPr>
        <w:t xml:space="preserve"> </w:t>
      </w:r>
      <w:r w:rsidR="00E94BFD" w:rsidRPr="00266A70">
        <w:rPr>
          <w:rFonts w:ascii="David" w:hAnsi="David" w:cs="David"/>
          <w:b/>
          <w:bCs/>
          <w:sz w:val="24"/>
          <w:szCs w:val="24"/>
          <w:rtl/>
        </w:rPr>
        <w:t xml:space="preserve">'המועצה הבינלאומית לאתרים ומונומנטים' - </w:t>
      </w:r>
      <w:proofErr w:type="spellStart"/>
      <w:r w:rsidR="00E94BFD" w:rsidRPr="00266A70">
        <w:rPr>
          <w:rFonts w:ascii="David" w:hAnsi="David" w:cs="David"/>
          <w:b/>
          <w:bCs/>
          <w:sz w:val="24"/>
          <w:szCs w:val="24"/>
          <w:rtl/>
        </w:rPr>
        <w:t>איקומוס</w:t>
      </w:r>
      <w:proofErr w:type="spellEnd"/>
      <w:r w:rsidR="00E94BFD" w:rsidRPr="00266A70">
        <w:rPr>
          <w:rFonts w:ascii="David" w:hAnsi="David" w:cs="David"/>
          <w:b/>
          <w:bCs/>
          <w:sz w:val="24"/>
          <w:szCs w:val="24"/>
          <w:rtl/>
        </w:rPr>
        <w:t xml:space="preserve"> (</w:t>
      </w:r>
      <w:r w:rsidR="00E94BFD" w:rsidRPr="00266A70">
        <w:rPr>
          <w:rFonts w:ascii="David" w:hAnsi="David" w:cs="David"/>
          <w:b/>
          <w:bCs/>
          <w:sz w:val="24"/>
          <w:szCs w:val="24"/>
        </w:rPr>
        <w:t>ICOMOS</w:t>
      </w:r>
      <w:r w:rsidR="00E94BFD" w:rsidRPr="00266A70">
        <w:rPr>
          <w:rFonts w:ascii="David" w:hAnsi="David" w:cs="David"/>
          <w:b/>
          <w:bCs/>
          <w:sz w:val="24"/>
          <w:szCs w:val="24"/>
          <w:rtl/>
        </w:rPr>
        <w:t>)</w:t>
      </w:r>
      <w:r w:rsidR="00E94BFD" w:rsidRPr="00266A70">
        <w:rPr>
          <w:rFonts w:ascii="David" w:hAnsi="David" w:cs="David"/>
          <w:sz w:val="24"/>
          <w:szCs w:val="24"/>
        </w:rPr>
        <w:t xml:space="preserve"> </w:t>
      </w:r>
      <w:r w:rsidR="00E94BFD" w:rsidRPr="00266A70">
        <w:rPr>
          <w:rFonts w:ascii="David" w:hAnsi="David" w:cs="David"/>
          <w:sz w:val="24"/>
          <w:szCs w:val="24"/>
          <w:rtl/>
        </w:rPr>
        <w:t xml:space="preserve">בתמיכת אונסקו. </w:t>
      </w:r>
      <w:r w:rsidR="00E94BFD" w:rsidRPr="00266A70">
        <w:rPr>
          <w:rFonts w:ascii="David" w:hAnsi="David" w:cs="David" w:hint="cs"/>
          <w:sz w:val="24"/>
          <w:szCs w:val="24"/>
          <w:rtl/>
        </w:rPr>
        <w:t xml:space="preserve">שיתוף הפעולה הבינלאומי הוביל לצעד נוסף שהפגיש בין טבע ותרבות </w:t>
      </w:r>
      <w:r w:rsidR="00266A70">
        <w:rPr>
          <w:rFonts w:ascii="David" w:hAnsi="David" w:cs="David" w:hint="cs"/>
          <w:sz w:val="24"/>
          <w:szCs w:val="24"/>
          <w:rtl/>
        </w:rPr>
        <w:t xml:space="preserve">ולפרסומה </w:t>
      </w:r>
      <w:r w:rsidR="006213D3" w:rsidRPr="00266A70">
        <w:rPr>
          <w:rFonts w:ascii="David" w:hAnsi="David" w:cs="David"/>
          <w:sz w:val="24"/>
          <w:szCs w:val="24"/>
          <w:rtl/>
        </w:rPr>
        <w:t xml:space="preserve">בשנת </w:t>
      </w:r>
      <w:r w:rsidR="006213D3" w:rsidRPr="006213D3">
        <w:rPr>
          <w:rFonts w:ascii="David" w:hAnsi="David" w:cs="David"/>
          <w:b/>
          <w:bCs/>
          <w:sz w:val="24"/>
          <w:szCs w:val="24"/>
          <w:rtl/>
        </w:rPr>
        <w:t>1972</w:t>
      </w:r>
      <w:r w:rsidR="006213D3" w:rsidRPr="006213D3">
        <w:rPr>
          <w:rFonts w:ascii="David" w:hAnsi="David" w:cs="David" w:hint="cs"/>
          <w:b/>
          <w:bCs/>
          <w:sz w:val="24"/>
          <w:szCs w:val="24"/>
          <w:rtl/>
        </w:rPr>
        <w:t xml:space="preserve">, </w:t>
      </w:r>
      <w:r w:rsidR="006213D3" w:rsidRPr="006213D3">
        <w:rPr>
          <w:rFonts w:ascii="David" w:hAnsi="David" w:cs="David"/>
          <w:b/>
          <w:bCs/>
          <w:sz w:val="24"/>
          <w:szCs w:val="24"/>
          <w:rtl/>
        </w:rPr>
        <w:t>בוועידה הבינלאומית של אונסקו להגנה על מורשת התרבות והטבע של העולם</w:t>
      </w:r>
      <w:r w:rsidR="006213D3" w:rsidRPr="00266A70">
        <w:rPr>
          <w:rFonts w:ascii="David" w:hAnsi="David" w:cs="David"/>
          <w:sz w:val="24"/>
          <w:szCs w:val="24"/>
          <w:rtl/>
        </w:rPr>
        <w:t>.</w:t>
      </w:r>
      <w:r w:rsidR="006213D3">
        <w:rPr>
          <w:rFonts w:ascii="David" w:hAnsi="David" w:cs="David" w:hint="cs"/>
          <w:sz w:val="24"/>
          <w:szCs w:val="24"/>
          <w:rtl/>
        </w:rPr>
        <w:t xml:space="preserve"> </w:t>
      </w:r>
    </w:p>
    <w:p w:rsidR="006213D3" w:rsidRDefault="006213D3" w:rsidP="00AE6FDB">
      <w:pPr>
        <w:spacing w:line="360" w:lineRule="auto"/>
        <w:jc w:val="both"/>
        <w:rPr>
          <w:rFonts w:ascii="David" w:hAnsi="David" w:cs="David"/>
          <w:sz w:val="24"/>
          <w:szCs w:val="24"/>
          <w:rtl/>
        </w:rPr>
      </w:pPr>
      <w:r w:rsidRPr="00F4502A">
        <w:rPr>
          <w:rFonts w:ascii="David" w:hAnsi="David" w:cs="David" w:hint="cs"/>
          <w:sz w:val="24"/>
          <w:szCs w:val="24"/>
          <w:u w:val="single"/>
          <w:rtl/>
        </w:rPr>
        <w:t>התקופה השלישית</w:t>
      </w:r>
      <w:r w:rsidRPr="00F4502A">
        <w:rPr>
          <w:rFonts w:ascii="David" w:hAnsi="David" w:cs="David" w:hint="cs"/>
          <w:sz w:val="24"/>
          <w:szCs w:val="24"/>
          <w:rtl/>
        </w:rPr>
        <w:t xml:space="preserve"> </w:t>
      </w:r>
      <w:r w:rsidR="00F4502A">
        <w:rPr>
          <w:rFonts w:ascii="David" w:hAnsi="David" w:cs="David" w:hint="cs"/>
          <w:sz w:val="24"/>
          <w:szCs w:val="24"/>
          <w:rtl/>
        </w:rPr>
        <w:t>נמשכה עד שלהי שנות השמונים ו</w:t>
      </w:r>
      <w:r w:rsidRPr="00F4502A">
        <w:rPr>
          <w:rFonts w:ascii="David" w:hAnsi="David" w:cs="David" w:hint="cs"/>
          <w:sz w:val="24"/>
          <w:szCs w:val="24"/>
          <w:rtl/>
        </w:rPr>
        <w:t xml:space="preserve">התאפיינה בהתבססותה של ההכרה ששרידותם של נכסי מורשת ונופי טבע נושאי ערכי תרבות תלויה בניהול מדיניות המשלבת נכסים ונופים אלה במערכות התכנון. </w:t>
      </w:r>
      <w:r w:rsidR="00F4502A">
        <w:rPr>
          <w:rFonts w:ascii="David" w:hAnsi="David" w:cs="David" w:hint="cs"/>
          <w:sz w:val="24"/>
          <w:szCs w:val="24"/>
          <w:rtl/>
        </w:rPr>
        <w:t xml:space="preserve">בתקופה זו התפרסמו </w:t>
      </w:r>
      <w:r w:rsidRPr="00AE6FDB">
        <w:rPr>
          <w:rFonts w:ascii="David" w:hAnsi="David" w:cs="David" w:hint="cs"/>
          <w:b/>
          <w:bCs/>
          <w:sz w:val="24"/>
          <w:szCs w:val="24"/>
          <w:rtl/>
        </w:rPr>
        <w:t>אמנת</w:t>
      </w:r>
      <w:r w:rsidRPr="00AE6FDB">
        <w:rPr>
          <w:rFonts w:ascii="David" w:hAnsi="David" w:cs="David"/>
          <w:b/>
          <w:bCs/>
          <w:sz w:val="24"/>
          <w:szCs w:val="24"/>
          <w:rtl/>
        </w:rPr>
        <w:t xml:space="preserve"> אמסטרדם 1975</w:t>
      </w:r>
      <w:r w:rsidRPr="00F4502A">
        <w:rPr>
          <w:rFonts w:ascii="David" w:hAnsi="David" w:cs="David"/>
          <w:sz w:val="24"/>
          <w:szCs w:val="24"/>
          <w:rtl/>
        </w:rPr>
        <w:t xml:space="preserve"> </w:t>
      </w:r>
      <w:r w:rsidRPr="00AE6FDB">
        <w:rPr>
          <w:rFonts w:ascii="David" w:hAnsi="David" w:cs="David"/>
          <w:sz w:val="24"/>
          <w:szCs w:val="24"/>
          <w:rtl/>
        </w:rPr>
        <w:t>ו</w:t>
      </w:r>
      <w:r w:rsidRPr="00AE6FDB">
        <w:rPr>
          <w:rFonts w:ascii="David" w:hAnsi="David" w:cs="David"/>
          <w:b/>
          <w:bCs/>
          <w:sz w:val="24"/>
          <w:szCs w:val="24"/>
          <w:rtl/>
        </w:rPr>
        <w:t>אמנת גרנדה 1985</w:t>
      </w:r>
      <w:r w:rsidRPr="00F4502A">
        <w:rPr>
          <w:rFonts w:ascii="David" w:hAnsi="David" w:cs="David"/>
          <w:sz w:val="24"/>
          <w:szCs w:val="24"/>
          <w:rtl/>
        </w:rPr>
        <w:t xml:space="preserve">. </w:t>
      </w:r>
      <w:r w:rsidRPr="00F4502A">
        <w:rPr>
          <w:rFonts w:ascii="David" w:hAnsi="David" w:cs="David"/>
          <w:sz w:val="24"/>
          <w:szCs w:val="24"/>
          <w:rtl/>
        </w:rPr>
        <w:lastRenderedPageBreak/>
        <w:t>שני המסמכים מפרטים קווי מדיניות לניהול נכסי מורשת תרבות ולהגנה עליהם במסגרת של תכניות מתאר מפורטות בגבולות אזור התכנון</w:t>
      </w:r>
      <w:r w:rsidR="00F4502A">
        <w:rPr>
          <w:rFonts w:ascii="David" w:hAnsi="David" w:cs="David" w:hint="cs"/>
          <w:sz w:val="24"/>
          <w:szCs w:val="24"/>
          <w:rtl/>
        </w:rPr>
        <w:t xml:space="preserve"> שכינוייה </w:t>
      </w:r>
      <w:r w:rsidRPr="00F4502A">
        <w:rPr>
          <w:rFonts w:ascii="David" w:hAnsi="David" w:cs="David"/>
          <w:sz w:val="24"/>
          <w:szCs w:val="24"/>
          <w:rtl/>
        </w:rPr>
        <w:t>'שימור משולב'</w:t>
      </w:r>
      <w:r w:rsidRPr="00F4502A">
        <w:rPr>
          <w:rFonts w:ascii="David" w:hAnsi="David" w:cs="David" w:hint="cs"/>
          <w:sz w:val="24"/>
          <w:szCs w:val="24"/>
          <w:rtl/>
        </w:rPr>
        <w:t xml:space="preserve"> (</w:t>
      </w:r>
      <w:r w:rsidRPr="00F4502A">
        <w:rPr>
          <w:rFonts w:ascii="David" w:hAnsi="David" w:cs="David"/>
          <w:sz w:val="24"/>
          <w:szCs w:val="24"/>
        </w:rPr>
        <w:t>Integrated conservation</w:t>
      </w:r>
      <w:r w:rsidRPr="00F4502A">
        <w:rPr>
          <w:rFonts w:ascii="David" w:hAnsi="David" w:cs="David" w:hint="cs"/>
          <w:sz w:val="24"/>
          <w:szCs w:val="24"/>
          <w:rtl/>
        </w:rPr>
        <w:t>)</w:t>
      </w:r>
      <w:r w:rsidR="00F4502A">
        <w:rPr>
          <w:rFonts w:ascii="David" w:hAnsi="David" w:cs="David" w:hint="cs"/>
          <w:sz w:val="24"/>
          <w:szCs w:val="24"/>
          <w:rtl/>
        </w:rPr>
        <w:t>.</w:t>
      </w:r>
      <w:r w:rsidRPr="00F4502A">
        <w:rPr>
          <w:rFonts w:ascii="David" w:hAnsi="David" w:cs="David"/>
          <w:sz w:val="24"/>
          <w:szCs w:val="24"/>
          <w:rtl/>
        </w:rPr>
        <w:t xml:space="preserve"> </w:t>
      </w:r>
      <w:r w:rsidRPr="00F4502A">
        <w:rPr>
          <w:rFonts w:ascii="David" w:hAnsi="David" w:cs="David" w:hint="cs"/>
          <w:sz w:val="24"/>
          <w:szCs w:val="24"/>
          <w:rtl/>
        </w:rPr>
        <w:t xml:space="preserve">בשנת </w:t>
      </w:r>
      <w:r w:rsidRPr="00AE6FDB">
        <w:rPr>
          <w:rFonts w:ascii="David" w:hAnsi="David" w:cs="David" w:hint="cs"/>
          <w:b/>
          <w:bCs/>
          <w:sz w:val="24"/>
          <w:szCs w:val="24"/>
          <w:rtl/>
        </w:rPr>
        <w:t>1987</w:t>
      </w:r>
      <w:r w:rsidRPr="00F4502A">
        <w:rPr>
          <w:rFonts w:ascii="David" w:hAnsi="David" w:cs="David" w:hint="cs"/>
          <w:sz w:val="24"/>
          <w:szCs w:val="24"/>
          <w:rtl/>
        </w:rPr>
        <w:t xml:space="preserve"> התפרסמה </w:t>
      </w:r>
      <w:r w:rsidRPr="00AE6FDB">
        <w:rPr>
          <w:rFonts w:ascii="David" w:hAnsi="David" w:cs="David" w:hint="cs"/>
          <w:b/>
          <w:bCs/>
          <w:sz w:val="24"/>
          <w:szCs w:val="24"/>
          <w:rtl/>
        </w:rPr>
        <w:t>אמנת וושינגטון לערים היסטוריות</w:t>
      </w:r>
      <w:r w:rsidR="00F4502A">
        <w:rPr>
          <w:rFonts w:ascii="David" w:hAnsi="David" w:cs="David" w:hint="cs"/>
          <w:sz w:val="24"/>
          <w:szCs w:val="24"/>
          <w:rtl/>
        </w:rPr>
        <w:t>.</w:t>
      </w:r>
      <w:r w:rsidRPr="00F4502A">
        <w:rPr>
          <w:rFonts w:ascii="David" w:hAnsi="David" w:cs="David" w:hint="cs"/>
          <w:sz w:val="24"/>
          <w:szCs w:val="24"/>
          <w:rtl/>
        </w:rPr>
        <w:t xml:space="preserve"> באמנה נמצא המשך לגישות ביחס לזהות מקום</w:t>
      </w:r>
      <w:r w:rsidR="00AE6FDB">
        <w:rPr>
          <w:rFonts w:ascii="David" w:hAnsi="David" w:cs="David" w:hint="cs"/>
          <w:sz w:val="24"/>
          <w:szCs w:val="24"/>
          <w:rtl/>
        </w:rPr>
        <w:t xml:space="preserve"> ו</w:t>
      </w:r>
      <w:r w:rsidRPr="00F4502A">
        <w:rPr>
          <w:rFonts w:ascii="David" w:hAnsi="David" w:cs="David"/>
          <w:sz w:val="24"/>
          <w:szCs w:val="24"/>
          <w:rtl/>
        </w:rPr>
        <w:t xml:space="preserve">תפקידם של נכסי מורשת </w:t>
      </w:r>
      <w:r w:rsidRPr="00F4502A">
        <w:rPr>
          <w:rFonts w:ascii="David" w:hAnsi="David" w:cs="David" w:hint="cs"/>
          <w:sz w:val="24"/>
          <w:szCs w:val="24"/>
          <w:rtl/>
        </w:rPr>
        <w:t xml:space="preserve">תרבות </w:t>
      </w:r>
      <w:r w:rsidRPr="00F4502A">
        <w:rPr>
          <w:rFonts w:ascii="David" w:hAnsi="David" w:cs="David"/>
          <w:sz w:val="24"/>
          <w:szCs w:val="24"/>
          <w:rtl/>
        </w:rPr>
        <w:t>לייצר 'תחושת מקום' כמו גם את 'רוח המקום'</w:t>
      </w:r>
      <w:r w:rsidRPr="00F4502A">
        <w:rPr>
          <w:rFonts w:ascii="David" w:hAnsi="David" w:cs="David" w:hint="cs"/>
          <w:sz w:val="24"/>
          <w:szCs w:val="24"/>
          <w:rtl/>
        </w:rPr>
        <w:t xml:space="preserve">. </w:t>
      </w:r>
    </w:p>
    <w:p w:rsidR="00375B59" w:rsidRDefault="00AE6FDB" w:rsidP="00583F42">
      <w:pPr>
        <w:spacing w:line="360" w:lineRule="auto"/>
        <w:jc w:val="both"/>
        <w:rPr>
          <w:rFonts w:ascii="David" w:hAnsi="David" w:cs="David"/>
          <w:sz w:val="24"/>
          <w:szCs w:val="24"/>
          <w:rtl/>
        </w:rPr>
      </w:pPr>
      <w:r w:rsidRPr="00AE6FDB">
        <w:rPr>
          <w:rFonts w:ascii="David" w:hAnsi="David" w:cs="David" w:hint="cs"/>
          <w:sz w:val="24"/>
          <w:szCs w:val="24"/>
          <w:u w:val="single"/>
          <w:rtl/>
        </w:rPr>
        <w:t>התקופה הרביעית</w:t>
      </w:r>
      <w:r w:rsidRPr="00AE6FDB">
        <w:rPr>
          <w:rFonts w:ascii="David" w:hAnsi="David" w:cs="David" w:hint="cs"/>
          <w:sz w:val="24"/>
          <w:szCs w:val="24"/>
          <w:rtl/>
        </w:rPr>
        <w:t xml:space="preserve"> ראשיתה בשנות התשעים של המאה העשרים והיא נמשכת עד ימינו. </w:t>
      </w:r>
      <w:r>
        <w:rPr>
          <w:rFonts w:ascii="David" w:hAnsi="David" w:cs="David" w:hint="cs"/>
          <w:sz w:val="24"/>
          <w:szCs w:val="24"/>
          <w:rtl/>
        </w:rPr>
        <w:t xml:space="preserve">בולטות בה </w:t>
      </w:r>
      <w:r w:rsidRPr="00AE6FDB">
        <w:rPr>
          <w:rFonts w:ascii="David" w:hAnsi="David" w:cs="David" w:hint="cs"/>
          <w:sz w:val="24"/>
          <w:szCs w:val="24"/>
          <w:rtl/>
        </w:rPr>
        <w:t>שתי גישות, שגם קשורות זו בזו</w:t>
      </w:r>
      <w:r w:rsidR="00583F42">
        <w:rPr>
          <w:rFonts w:ascii="David" w:hAnsi="David" w:cs="David" w:hint="cs"/>
          <w:sz w:val="24"/>
          <w:szCs w:val="24"/>
          <w:rtl/>
        </w:rPr>
        <w:t>: 1.</w:t>
      </w:r>
      <w:r w:rsidRPr="00AE6FDB">
        <w:rPr>
          <w:rFonts w:ascii="David" w:hAnsi="David" w:cs="David" w:hint="cs"/>
          <w:sz w:val="24"/>
          <w:szCs w:val="24"/>
          <w:rtl/>
        </w:rPr>
        <w:t xml:space="preserve"> </w:t>
      </w:r>
      <w:r w:rsidRPr="00583F42">
        <w:rPr>
          <w:rFonts w:ascii="David" w:hAnsi="David" w:cs="David" w:hint="cs"/>
          <w:b/>
          <w:bCs/>
          <w:sz w:val="24"/>
          <w:szCs w:val="24"/>
          <w:rtl/>
        </w:rPr>
        <w:t>ה</w:t>
      </w:r>
      <w:r w:rsidR="00583F42">
        <w:rPr>
          <w:rFonts w:ascii="David" w:hAnsi="David" w:cs="David" w:hint="cs"/>
          <w:b/>
          <w:bCs/>
          <w:sz w:val="24"/>
          <w:szCs w:val="24"/>
          <w:rtl/>
        </w:rPr>
        <w:t xml:space="preserve">גישה </w:t>
      </w:r>
      <w:proofErr w:type="spellStart"/>
      <w:r w:rsidR="00583F42">
        <w:rPr>
          <w:rFonts w:ascii="David" w:hAnsi="David" w:cs="David" w:hint="cs"/>
          <w:b/>
          <w:bCs/>
          <w:sz w:val="24"/>
          <w:szCs w:val="24"/>
          <w:rtl/>
        </w:rPr>
        <w:t>ה</w:t>
      </w:r>
      <w:r w:rsidRPr="00583F42">
        <w:rPr>
          <w:rFonts w:ascii="David" w:hAnsi="David" w:cs="David" w:hint="cs"/>
          <w:b/>
          <w:bCs/>
          <w:sz w:val="24"/>
          <w:szCs w:val="24"/>
          <w:rtl/>
        </w:rPr>
        <w:t>מכלולית</w:t>
      </w:r>
      <w:proofErr w:type="spellEnd"/>
      <w:r>
        <w:rPr>
          <w:rFonts w:ascii="David" w:hAnsi="David" w:cs="David" w:hint="cs"/>
          <w:sz w:val="24"/>
          <w:szCs w:val="24"/>
          <w:rtl/>
        </w:rPr>
        <w:t xml:space="preserve"> (מכלולי</w:t>
      </w:r>
      <w:r w:rsidRPr="00AE6FDB">
        <w:rPr>
          <w:rFonts w:ascii="David" w:hAnsi="David" w:cs="David" w:hint="cs"/>
          <w:sz w:val="24"/>
          <w:szCs w:val="24"/>
          <w:rtl/>
        </w:rPr>
        <w:t xml:space="preserve"> נוף, מרחב</w:t>
      </w:r>
      <w:r>
        <w:rPr>
          <w:rFonts w:ascii="David" w:hAnsi="David" w:cs="David" w:hint="cs"/>
          <w:sz w:val="24"/>
          <w:szCs w:val="24"/>
          <w:rtl/>
        </w:rPr>
        <w:t xml:space="preserve"> לשימור,</w:t>
      </w:r>
      <w:r w:rsidRPr="00AE6FDB">
        <w:rPr>
          <w:rFonts w:ascii="David" w:hAnsi="David" w:cs="David" w:hint="cs"/>
          <w:sz w:val="24"/>
          <w:szCs w:val="24"/>
          <w:rtl/>
        </w:rPr>
        <w:t xml:space="preserve"> מתחם לשימור)</w:t>
      </w:r>
      <w:r w:rsidR="00583F42">
        <w:rPr>
          <w:rFonts w:ascii="David" w:hAnsi="David" w:cs="David" w:hint="cs"/>
          <w:sz w:val="24"/>
          <w:szCs w:val="24"/>
          <w:rtl/>
        </w:rPr>
        <w:t xml:space="preserve">; 2. </w:t>
      </w:r>
      <w:r>
        <w:rPr>
          <w:rFonts w:ascii="David" w:hAnsi="David" w:cs="David" w:hint="cs"/>
          <w:sz w:val="24"/>
          <w:szCs w:val="24"/>
          <w:rtl/>
        </w:rPr>
        <w:t xml:space="preserve">הדגשת </w:t>
      </w:r>
      <w:r w:rsidRPr="00583F42">
        <w:rPr>
          <w:rFonts w:ascii="David" w:hAnsi="David" w:cs="David" w:hint="cs"/>
          <w:b/>
          <w:bCs/>
          <w:sz w:val="24"/>
          <w:szCs w:val="24"/>
          <w:rtl/>
        </w:rPr>
        <w:t>ערכי תרבות גם בטבע וגם בנכסי תרבות, הבנת המשמעות ו</w:t>
      </w:r>
      <w:r w:rsidR="00991E93" w:rsidRPr="00583F42">
        <w:rPr>
          <w:rFonts w:ascii="David" w:hAnsi="David" w:cs="David" w:hint="cs"/>
          <w:b/>
          <w:bCs/>
          <w:sz w:val="24"/>
          <w:szCs w:val="24"/>
          <w:rtl/>
        </w:rPr>
        <w:t>ערכים חברתיים, כלכליים וסביבתיים</w:t>
      </w:r>
      <w:r w:rsidR="00991E93">
        <w:rPr>
          <w:rFonts w:ascii="David" w:hAnsi="David" w:cs="David" w:hint="cs"/>
          <w:sz w:val="24"/>
          <w:szCs w:val="24"/>
          <w:rtl/>
        </w:rPr>
        <w:t xml:space="preserve">. </w:t>
      </w:r>
      <w:r>
        <w:rPr>
          <w:rFonts w:ascii="David" w:hAnsi="David" w:cs="David" w:hint="cs"/>
          <w:sz w:val="24"/>
          <w:szCs w:val="24"/>
          <w:rtl/>
        </w:rPr>
        <w:t xml:space="preserve">לגישות אלה </w:t>
      </w:r>
      <w:r w:rsidRPr="00AE6FDB">
        <w:rPr>
          <w:rFonts w:ascii="David" w:hAnsi="David" w:cs="David" w:hint="cs"/>
          <w:sz w:val="24"/>
          <w:szCs w:val="24"/>
          <w:rtl/>
        </w:rPr>
        <w:t xml:space="preserve"> </w:t>
      </w:r>
      <w:r>
        <w:rPr>
          <w:rFonts w:ascii="David" w:hAnsi="David" w:cs="David" w:hint="cs"/>
          <w:sz w:val="24"/>
          <w:szCs w:val="24"/>
          <w:rtl/>
        </w:rPr>
        <w:t>ביטוי ב</w:t>
      </w:r>
      <w:r w:rsidRPr="008A3FCD">
        <w:rPr>
          <w:rFonts w:ascii="David" w:hAnsi="David" w:cs="David" w:hint="cs"/>
          <w:b/>
          <w:bCs/>
          <w:sz w:val="24"/>
          <w:szCs w:val="24"/>
          <w:rtl/>
        </w:rPr>
        <w:t>אמנה</w:t>
      </w:r>
      <w:r w:rsidRPr="00AE6FDB">
        <w:rPr>
          <w:rFonts w:ascii="David" w:hAnsi="David" w:cs="David" w:hint="cs"/>
          <w:sz w:val="24"/>
          <w:szCs w:val="24"/>
          <w:rtl/>
        </w:rPr>
        <w:t xml:space="preserve"> </w:t>
      </w:r>
      <w:r w:rsidRPr="008A3FCD">
        <w:rPr>
          <w:rFonts w:ascii="David" w:hAnsi="David" w:cs="David" w:hint="cs"/>
          <w:b/>
          <w:bCs/>
          <w:sz w:val="24"/>
          <w:szCs w:val="24"/>
          <w:rtl/>
        </w:rPr>
        <w:t>לנוף תרבות</w:t>
      </w:r>
      <w:r w:rsidRPr="00AE6FDB">
        <w:rPr>
          <w:rFonts w:ascii="David" w:hAnsi="David" w:cs="David" w:hint="cs"/>
          <w:sz w:val="24"/>
          <w:szCs w:val="24"/>
          <w:rtl/>
        </w:rPr>
        <w:t xml:space="preserve"> </w:t>
      </w:r>
      <w:r w:rsidRPr="00AE6FDB">
        <w:rPr>
          <w:rFonts w:ascii="David" w:hAnsi="David" w:cs="David"/>
          <w:sz w:val="24"/>
          <w:szCs w:val="24"/>
          <w:rtl/>
        </w:rPr>
        <w:t xml:space="preserve">משנת </w:t>
      </w:r>
      <w:r w:rsidRPr="008A3FCD">
        <w:rPr>
          <w:rFonts w:ascii="David" w:hAnsi="David" w:cs="David"/>
          <w:b/>
          <w:bCs/>
          <w:sz w:val="24"/>
          <w:szCs w:val="24"/>
          <w:rtl/>
        </w:rPr>
        <w:t>1992</w:t>
      </w:r>
      <w:r>
        <w:rPr>
          <w:rFonts w:ascii="David" w:hAnsi="David" w:cs="David" w:hint="cs"/>
          <w:sz w:val="24"/>
          <w:szCs w:val="24"/>
          <w:rtl/>
        </w:rPr>
        <w:t>, ב</w:t>
      </w:r>
      <w:r w:rsidRPr="008A3FCD">
        <w:rPr>
          <w:rFonts w:ascii="David" w:hAnsi="David" w:cs="David" w:hint="cs"/>
          <w:b/>
          <w:bCs/>
          <w:sz w:val="24"/>
          <w:szCs w:val="24"/>
          <w:rtl/>
        </w:rPr>
        <w:t>אמנת</w:t>
      </w:r>
      <w:r w:rsidRPr="00AE6FDB">
        <w:rPr>
          <w:rFonts w:ascii="David" w:hAnsi="David" w:cs="David" w:hint="cs"/>
          <w:sz w:val="24"/>
          <w:szCs w:val="24"/>
          <w:rtl/>
        </w:rPr>
        <w:t xml:space="preserve"> </w:t>
      </w:r>
      <w:proofErr w:type="spellStart"/>
      <w:r w:rsidRPr="008A3FCD">
        <w:rPr>
          <w:rFonts w:ascii="David" w:hAnsi="David" w:cs="David" w:hint="cs"/>
          <w:b/>
          <w:bCs/>
          <w:sz w:val="24"/>
          <w:szCs w:val="24"/>
          <w:rtl/>
        </w:rPr>
        <w:t>נארה</w:t>
      </w:r>
      <w:proofErr w:type="spellEnd"/>
      <w:r w:rsidRPr="00AE6FDB">
        <w:rPr>
          <w:rFonts w:ascii="David" w:hAnsi="David" w:cs="David" w:hint="cs"/>
          <w:sz w:val="24"/>
          <w:szCs w:val="24"/>
          <w:rtl/>
        </w:rPr>
        <w:t xml:space="preserve"> </w:t>
      </w:r>
      <w:r w:rsidRPr="008A3FCD">
        <w:rPr>
          <w:rFonts w:ascii="David" w:hAnsi="David" w:cs="David" w:hint="cs"/>
          <w:b/>
          <w:bCs/>
          <w:sz w:val="24"/>
          <w:szCs w:val="24"/>
          <w:rtl/>
        </w:rPr>
        <w:t>1994</w:t>
      </w:r>
      <w:r w:rsidRPr="00AE6FDB">
        <w:rPr>
          <w:rFonts w:ascii="David" w:hAnsi="David" w:cs="David" w:hint="cs"/>
          <w:sz w:val="24"/>
          <w:szCs w:val="24"/>
          <w:rtl/>
        </w:rPr>
        <w:t>,</w:t>
      </w:r>
      <w:r w:rsidRPr="00AE6FDB">
        <w:rPr>
          <w:rFonts w:ascii="David" w:hAnsi="David" w:cs="David"/>
          <w:sz w:val="24"/>
          <w:szCs w:val="24"/>
          <w:rtl/>
        </w:rPr>
        <w:t xml:space="preserve"> </w:t>
      </w:r>
      <w:r w:rsidRPr="008A3FCD">
        <w:rPr>
          <w:rFonts w:ascii="David" w:hAnsi="David" w:cs="David" w:hint="cs"/>
          <w:b/>
          <w:bCs/>
          <w:sz w:val="24"/>
          <w:szCs w:val="24"/>
          <w:rtl/>
        </w:rPr>
        <w:t>אמנת בורה</w:t>
      </w:r>
      <w:r w:rsidRPr="00AE6FDB">
        <w:rPr>
          <w:rFonts w:ascii="David" w:hAnsi="David" w:cs="David" w:hint="cs"/>
          <w:sz w:val="24"/>
          <w:szCs w:val="24"/>
          <w:rtl/>
        </w:rPr>
        <w:t xml:space="preserve"> </w:t>
      </w:r>
      <w:r w:rsidR="00991E93">
        <w:rPr>
          <w:rFonts w:ascii="David" w:hAnsi="David" w:cs="David" w:hint="cs"/>
          <w:sz w:val="24"/>
          <w:szCs w:val="24"/>
          <w:rtl/>
        </w:rPr>
        <w:t xml:space="preserve">שראשיתה במסמך שחיברה </w:t>
      </w:r>
      <w:r w:rsidRPr="00AE6FDB">
        <w:rPr>
          <w:rFonts w:ascii="David" w:hAnsi="David" w:cs="David"/>
          <w:sz w:val="24"/>
          <w:szCs w:val="24"/>
          <w:rtl/>
        </w:rPr>
        <w:t xml:space="preserve">מועצת </w:t>
      </w:r>
      <w:proofErr w:type="spellStart"/>
      <w:r w:rsidRPr="00AE6FDB">
        <w:rPr>
          <w:rFonts w:ascii="David" w:hAnsi="David" w:cs="David"/>
          <w:sz w:val="24"/>
          <w:szCs w:val="24"/>
          <w:rtl/>
        </w:rPr>
        <w:t>איקומוס</w:t>
      </w:r>
      <w:proofErr w:type="spellEnd"/>
      <w:r w:rsidRPr="00AE6FDB">
        <w:rPr>
          <w:rFonts w:ascii="David" w:hAnsi="David" w:cs="David"/>
          <w:sz w:val="24"/>
          <w:szCs w:val="24"/>
          <w:rtl/>
        </w:rPr>
        <w:t xml:space="preserve"> אוסטרליה בשנת 1979</w:t>
      </w:r>
      <w:r w:rsidR="00991E93">
        <w:rPr>
          <w:rFonts w:ascii="David" w:hAnsi="David" w:cs="David" w:hint="cs"/>
          <w:sz w:val="24"/>
          <w:szCs w:val="24"/>
          <w:rtl/>
        </w:rPr>
        <w:t xml:space="preserve">, וגיבושה הסופי בשנת </w:t>
      </w:r>
      <w:r w:rsidR="00991E93" w:rsidRPr="00991E93">
        <w:rPr>
          <w:rFonts w:ascii="David" w:hAnsi="David" w:cs="David" w:hint="cs"/>
          <w:b/>
          <w:bCs/>
          <w:sz w:val="24"/>
          <w:szCs w:val="24"/>
          <w:rtl/>
        </w:rPr>
        <w:t>1999</w:t>
      </w:r>
      <w:r w:rsidR="00991E93">
        <w:rPr>
          <w:rFonts w:ascii="David" w:hAnsi="David" w:cs="David" w:hint="cs"/>
          <w:sz w:val="24"/>
          <w:szCs w:val="24"/>
          <w:rtl/>
        </w:rPr>
        <w:t>. ההערכה הכלכלית זכתה לגיבוי ב</w:t>
      </w:r>
      <w:r w:rsidR="00991E93" w:rsidRPr="00991E93">
        <w:rPr>
          <w:rFonts w:ascii="David" w:hAnsi="David" w:cs="David" w:hint="cs"/>
          <w:b/>
          <w:bCs/>
          <w:sz w:val="24"/>
          <w:szCs w:val="24"/>
          <w:rtl/>
        </w:rPr>
        <w:t>אמנה</w:t>
      </w:r>
      <w:r w:rsidR="00991E93">
        <w:rPr>
          <w:rFonts w:ascii="David" w:hAnsi="David" w:cs="David" w:hint="cs"/>
          <w:sz w:val="24"/>
          <w:szCs w:val="24"/>
          <w:rtl/>
        </w:rPr>
        <w:t xml:space="preserve"> </w:t>
      </w:r>
      <w:r w:rsidR="00991E93" w:rsidRPr="00827DAE">
        <w:rPr>
          <w:rFonts w:ascii="David" w:hAnsi="David" w:cs="David" w:hint="cs"/>
          <w:b/>
          <w:bCs/>
          <w:sz w:val="24"/>
          <w:szCs w:val="24"/>
          <w:rtl/>
        </w:rPr>
        <w:t>לניהול תיירות באתרי מורשת</w:t>
      </w:r>
      <w:r w:rsidR="00827DAE">
        <w:rPr>
          <w:rFonts w:ascii="David" w:hAnsi="David" w:cs="David" w:hint="cs"/>
          <w:sz w:val="24"/>
          <w:szCs w:val="24"/>
          <w:rtl/>
        </w:rPr>
        <w:t xml:space="preserve">, </w:t>
      </w:r>
      <w:r w:rsidR="00827DAE" w:rsidRPr="00827DAE">
        <w:rPr>
          <w:rFonts w:ascii="David" w:hAnsi="David" w:cs="David" w:hint="cs"/>
          <w:b/>
          <w:bCs/>
          <w:sz w:val="24"/>
          <w:szCs w:val="24"/>
          <w:rtl/>
        </w:rPr>
        <w:t>1999</w:t>
      </w:r>
      <w:r w:rsidR="00827DAE">
        <w:rPr>
          <w:rFonts w:ascii="David" w:hAnsi="David" w:cs="David" w:hint="cs"/>
          <w:sz w:val="24"/>
          <w:szCs w:val="24"/>
          <w:rtl/>
        </w:rPr>
        <w:t xml:space="preserve">, ובאותה שנה פורסמה </w:t>
      </w:r>
      <w:r w:rsidR="00827DAE" w:rsidRPr="00827DAE">
        <w:rPr>
          <w:rFonts w:ascii="David" w:hAnsi="David" w:cs="David" w:hint="cs"/>
          <w:b/>
          <w:bCs/>
          <w:sz w:val="24"/>
          <w:szCs w:val="24"/>
          <w:rtl/>
        </w:rPr>
        <w:t xml:space="preserve">האמנה </w:t>
      </w:r>
      <w:r w:rsidRPr="00827DAE">
        <w:rPr>
          <w:rFonts w:ascii="David" w:hAnsi="David" w:cs="David" w:hint="cs"/>
          <w:b/>
          <w:bCs/>
          <w:sz w:val="24"/>
          <w:szCs w:val="24"/>
          <w:rtl/>
        </w:rPr>
        <w:t xml:space="preserve">למורשת </w:t>
      </w:r>
      <w:proofErr w:type="spellStart"/>
      <w:r w:rsidRPr="00827DAE">
        <w:rPr>
          <w:rFonts w:ascii="David" w:hAnsi="David" w:cs="David" w:hint="cs"/>
          <w:b/>
          <w:bCs/>
          <w:sz w:val="24"/>
          <w:szCs w:val="24"/>
          <w:rtl/>
        </w:rPr>
        <w:t>וורנקולרית</w:t>
      </w:r>
      <w:proofErr w:type="spellEnd"/>
      <w:r w:rsidRPr="00827DAE">
        <w:rPr>
          <w:rFonts w:ascii="David" w:hAnsi="David" w:cs="David" w:hint="cs"/>
          <w:b/>
          <w:bCs/>
          <w:sz w:val="24"/>
          <w:szCs w:val="24"/>
          <w:rtl/>
        </w:rPr>
        <w:t xml:space="preserve"> בנויה</w:t>
      </w:r>
      <w:r w:rsidR="00827DAE">
        <w:rPr>
          <w:rFonts w:ascii="David" w:hAnsi="David" w:cs="David" w:hint="cs"/>
          <w:sz w:val="24"/>
          <w:szCs w:val="24"/>
          <w:rtl/>
        </w:rPr>
        <w:t>. ההרחבה וה</w:t>
      </w:r>
      <w:r w:rsidR="00631920">
        <w:rPr>
          <w:rFonts w:ascii="David" w:hAnsi="David" w:cs="David" w:hint="cs"/>
          <w:sz w:val="24"/>
          <w:szCs w:val="24"/>
          <w:rtl/>
        </w:rPr>
        <w:t>ה</w:t>
      </w:r>
      <w:r w:rsidR="00827DAE">
        <w:rPr>
          <w:rFonts w:ascii="David" w:hAnsi="David" w:cs="David" w:hint="cs"/>
          <w:sz w:val="24"/>
          <w:szCs w:val="24"/>
          <w:rtl/>
        </w:rPr>
        <w:t>כללה ברשימות מורשת תרבות נכסים המייצגים אורחות חיים ומלאכות יום-יומיות הדגישה את חשיבות המגוון, השכיח והשונות של כל קהילה. בשנת 2005 זכה נושא המכלול להבלטה וצור</w:t>
      </w:r>
      <w:r w:rsidR="00631920">
        <w:rPr>
          <w:rFonts w:ascii="David" w:hAnsi="David" w:cs="David" w:hint="cs"/>
          <w:sz w:val="24"/>
          <w:szCs w:val="24"/>
          <w:rtl/>
        </w:rPr>
        <w:t>פו</w:t>
      </w:r>
      <w:r w:rsidR="00827DAE">
        <w:rPr>
          <w:rFonts w:ascii="David" w:hAnsi="David" w:cs="David" w:hint="cs"/>
          <w:sz w:val="24"/>
          <w:szCs w:val="24"/>
          <w:rtl/>
        </w:rPr>
        <w:t xml:space="preserve"> אליו </w:t>
      </w:r>
      <w:r w:rsidR="00631920">
        <w:rPr>
          <w:rFonts w:ascii="David" w:hAnsi="David" w:cs="David" w:hint="cs"/>
          <w:sz w:val="24"/>
          <w:szCs w:val="24"/>
          <w:rtl/>
        </w:rPr>
        <w:t>ה</w:t>
      </w:r>
      <w:r w:rsidR="00827DAE">
        <w:rPr>
          <w:rFonts w:ascii="David" w:hAnsi="David" w:cs="David" w:hint="cs"/>
          <w:sz w:val="24"/>
          <w:szCs w:val="24"/>
          <w:rtl/>
        </w:rPr>
        <w:t>נושא</w:t>
      </w:r>
      <w:r w:rsidR="00631920">
        <w:rPr>
          <w:rFonts w:ascii="David" w:hAnsi="David" w:cs="David" w:hint="cs"/>
          <w:sz w:val="24"/>
          <w:szCs w:val="24"/>
          <w:rtl/>
        </w:rPr>
        <w:t>ים -</w:t>
      </w:r>
      <w:r w:rsidR="00827DAE">
        <w:rPr>
          <w:rFonts w:ascii="David" w:hAnsi="David" w:cs="David" w:hint="cs"/>
          <w:sz w:val="24"/>
          <w:szCs w:val="24"/>
          <w:rtl/>
        </w:rPr>
        <w:t xml:space="preserve"> הקיימות</w:t>
      </w:r>
      <w:r w:rsidR="00631920">
        <w:rPr>
          <w:rFonts w:ascii="David" w:hAnsi="David" w:cs="David" w:hint="cs"/>
          <w:sz w:val="24"/>
          <w:szCs w:val="24"/>
          <w:rtl/>
        </w:rPr>
        <w:t xml:space="preserve"> והניהול</w:t>
      </w:r>
      <w:r w:rsidR="00827DAE">
        <w:rPr>
          <w:rFonts w:ascii="David" w:hAnsi="David" w:cs="David" w:hint="cs"/>
          <w:sz w:val="24"/>
          <w:szCs w:val="24"/>
          <w:rtl/>
        </w:rPr>
        <w:t xml:space="preserve">, </w:t>
      </w:r>
      <w:r w:rsidR="00631920">
        <w:rPr>
          <w:rFonts w:ascii="David" w:hAnsi="David" w:cs="David" w:hint="cs"/>
          <w:sz w:val="24"/>
          <w:szCs w:val="24"/>
          <w:rtl/>
        </w:rPr>
        <w:t>שלושתם</w:t>
      </w:r>
      <w:r w:rsidR="00827DAE">
        <w:rPr>
          <w:rFonts w:ascii="David" w:hAnsi="David" w:cs="David" w:hint="cs"/>
          <w:sz w:val="24"/>
          <w:szCs w:val="24"/>
          <w:rtl/>
        </w:rPr>
        <w:t xml:space="preserve"> במסמך </w:t>
      </w:r>
      <w:r w:rsidR="00827DAE" w:rsidRPr="00631920">
        <w:rPr>
          <w:rFonts w:ascii="David" w:hAnsi="David" w:cs="David" w:hint="cs"/>
          <w:b/>
          <w:bCs/>
          <w:sz w:val="24"/>
          <w:szCs w:val="24"/>
          <w:rtl/>
        </w:rPr>
        <w:t>שיאן</w:t>
      </w:r>
      <w:r w:rsidR="00827DAE">
        <w:rPr>
          <w:rFonts w:ascii="David" w:hAnsi="David" w:cs="David" w:hint="cs"/>
          <w:sz w:val="24"/>
          <w:szCs w:val="24"/>
          <w:rtl/>
        </w:rPr>
        <w:t xml:space="preserve">, </w:t>
      </w:r>
      <w:r w:rsidR="00827DAE" w:rsidRPr="00631920">
        <w:rPr>
          <w:rFonts w:ascii="David" w:hAnsi="David" w:cs="David" w:hint="cs"/>
          <w:b/>
          <w:bCs/>
          <w:sz w:val="24"/>
          <w:szCs w:val="24"/>
          <w:rtl/>
        </w:rPr>
        <w:t>שימור מכלולי</w:t>
      </w:r>
      <w:r w:rsidR="00631920" w:rsidRPr="00631920">
        <w:rPr>
          <w:rFonts w:ascii="David" w:hAnsi="David" w:cs="David" w:hint="cs"/>
          <w:b/>
          <w:bCs/>
          <w:sz w:val="24"/>
          <w:szCs w:val="24"/>
          <w:rtl/>
        </w:rPr>
        <w:t xml:space="preserve"> מבני</w:t>
      </w:r>
      <w:r w:rsidR="00827DAE" w:rsidRPr="00631920">
        <w:rPr>
          <w:rFonts w:ascii="David" w:hAnsi="David" w:cs="David" w:hint="cs"/>
          <w:b/>
          <w:bCs/>
          <w:sz w:val="24"/>
          <w:szCs w:val="24"/>
          <w:rtl/>
        </w:rPr>
        <w:t>ם</w:t>
      </w:r>
      <w:r w:rsidR="00631920" w:rsidRPr="00631920">
        <w:rPr>
          <w:rFonts w:ascii="David" w:hAnsi="David" w:cs="David" w:hint="cs"/>
          <w:b/>
          <w:bCs/>
          <w:sz w:val="24"/>
          <w:szCs w:val="24"/>
          <w:rtl/>
        </w:rPr>
        <w:t>, אתרים ומרחבים, 2005</w:t>
      </w:r>
      <w:r w:rsidR="00827DAE" w:rsidRPr="00631920">
        <w:rPr>
          <w:rFonts w:ascii="David" w:hAnsi="David" w:cs="David" w:hint="cs"/>
          <w:b/>
          <w:bCs/>
          <w:sz w:val="24"/>
          <w:szCs w:val="24"/>
          <w:rtl/>
        </w:rPr>
        <w:t>.</w:t>
      </w:r>
      <w:r w:rsidR="00631920">
        <w:rPr>
          <w:rFonts w:ascii="David" w:hAnsi="David" w:cs="David" w:hint="cs"/>
          <w:b/>
          <w:bCs/>
          <w:sz w:val="24"/>
          <w:szCs w:val="24"/>
          <w:rtl/>
        </w:rPr>
        <w:t xml:space="preserve"> </w:t>
      </w:r>
      <w:r w:rsidR="00631920" w:rsidRPr="00631920">
        <w:rPr>
          <w:rFonts w:ascii="David" w:hAnsi="David" w:cs="David" w:hint="cs"/>
          <w:sz w:val="24"/>
          <w:szCs w:val="24"/>
          <w:rtl/>
        </w:rPr>
        <w:t>ה</w:t>
      </w:r>
      <w:r w:rsidR="00631920">
        <w:rPr>
          <w:rFonts w:ascii="David" w:hAnsi="David" w:cs="David" w:hint="cs"/>
          <w:sz w:val="24"/>
          <w:szCs w:val="24"/>
          <w:rtl/>
        </w:rPr>
        <w:t xml:space="preserve">רחבה נוספת נעשתה בשנת </w:t>
      </w:r>
      <w:r w:rsidR="00631920" w:rsidRPr="00631920">
        <w:rPr>
          <w:rFonts w:ascii="David" w:hAnsi="David" w:cs="David" w:hint="cs"/>
          <w:b/>
          <w:bCs/>
          <w:sz w:val="24"/>
          <w:szCs w:val="24"/>
          <w:rtl/>
        </w:rPr>
        <w:t>2008</w:t>
      </w:r>
      <w:r w:rsidR="00631920">
        <w:rPr>
          <w:rFonts w:ascii="David" w:hAnsi="David" w:cs="David" w:hint="cs"/>
          <w:sz w:val="24"/>
          <w:szCs w:val="24"/>
          <w:rtl/>
        </w:rPr>
        <w:t xml:space="preserve"> בהצהרת קוויבק על הקשרים בין נכסי התרבות והנוף לבין רוח המקום, ובשנת 2011</w:t>
      </w:r>
      <w:r w:rsidR="00375B59">
        <w:rPr>
          <w:rFonts w:ascii="David" w:hAnsi="David" w:cs="David" w:hint="cs"/>
          <w:sz w:val="24"/>
          <w:szCs w:val="24"/>
          <w:rtl/>
        </w:rPr>
        <w:t>,</w:t>
      </w:r>
      <w:r w:rsidR="00631920">
        <w:rPr>
          <w:rFonts w:ascii="David" w:hAnsi="David" w:cs="David" w:hint="cs"/>
          <w:sz w:val="24"/>
          <w:szCs w:val="24"/>
          <w:rtl/>
        </w:rPr>
        <w:t xml:space="preserve"> בעקרונות וולטה</w:t>
      </w:r>
      <w:r w:rsidR="00375B59">
        <w:rPr>
          <w:rFonts w:ascii="David" w:hAnsi="David" w:cs="David" w:hint="cs"/>
          <w:sz w:val="24"/>
          <w:szCs w:val="24"/>
          <w:rtl/>
        </w:rPr>
        <w:t xml:space="preserve"> שהתבססו על ההמלצה לצרף הגדרה חדשה </w:t>
      </w:r>
      <w:r w:rsidR="00375B59" w:rsidRPr="00583F42">
        <w:rPr>
          <w:rFonts w:ascii="David" w:hAnsi="David" w:cs="David" w:hint="cs"/>
          <w:b/>
          <w:bCs/>
          <w:sz w:val="24"/>
          <w:szCs w:val="24"/>
          <w:rtl/>
        </w:rPr>
        <w:t>למכלול</w:t>
      </w:r>
      <w:r w:rsidR="00375B59">
        <w:rPr>
          <w:rFonts w:ascii="David" w:hAnsi="David" w:cs="David" w:hint="cs"/>
          <w:sz w:val="24"/>
          <w:szCs w:val="24"/>
          <w:rtl/>
        </w:rPr>
        <w:t xml:space="preserve"> הראוי להכרה ולשימור, </w:t>
      </w:r>
      <w:r w:rsidR="00631920">
        <w:rPr>
          <w:rFonts w:ascii="David" w:hAnsi="David" w:cs="David" w:hint="cs"/>
          <w:sz w:val="24"/>
          <w:szCs w:val="24"/>
          <w:rtl/>
        </w:rPr>
        <w:t>נוף עירוני היסטורי</w:t>
      </w:r>
      <w:r w:rsidR="00375B59">
        <w:rPr>
          <w:rFonts w:ascii="David" w:hAnsi="David" w:cs="David" w:hint="cs"/>
          <w:sz w:val="24"/>
          <w:szCs w:val="24"/>
          <w:rtl/>
        </w:rPr>
        <w:t xml:space="preserve"> (</w:t>
      </w:r>
      <w:r w:rsidRPr="00AE6FDB">
        <w:rPr>
          <w:rFonts w:ascii="David" w:hAnsi="David" w:cs="David"/>
          <w:sz w:val="24"/>
          <w:szCs w:val="24"/>
        </w:rPr>
        <w:t xml:space="preserve">Recommendations of the Historic Urban Landscape, 2011 </w:t>
      </w:r>
      <w:r w:rsidRPr="00AE6FDB">
        <w:rPr>
          <w:rFonts w:ascii="David" w:hAnsi="David" w:cs="David" w:hint="cs"/>
          <w:sz w:val="24"/>
          <w:szCs w:val="24"/>
          <w:rtl/>
        </w:rPr>
        <w:t>)</w:t>
      </w:r>
      <w:r w:rsidR="00375B59">
        <w:rPr>
          <w:rFonts w:ascii="David" w:hAnsi="David" w:cs="David" w:hint="cs"/>
          <w:sz w:val="24"/>
          <w:szCs w:val="24"/>
          <w:rtl/>
        </w:rPr>
        <w:t>.</w:t>
      </w:r>
      <w:r w:rsidR="00583F42">
        <w:rPr>
          <w:rFonts w:ascii="David" w:hAnsi="David" w:cs="David" w:hint="cs"/>
          <w:sz w:val="24"/>
          <w:szCs w:val="24"/>
          <w:rtl/>
        </w:rPr>
        <w:t xml:space="preserve"> </w:t>
      </w:r>
      <w:bookmarkStart w:id="0" w:name="_GoBack"/>
      <w:r w:rsidR="00583F42" w:rsidRPr="00583F42">
        <w:rPr>
          <w:rFonts w:ascii="David" w:hAnsi="David" w:cs="David" w:hint="cs"/>
          <w:b/>
          <w:bCs/>
          <w:sz w:val="24"/>
          <w:szCs w:val="24"/>
          <w:rtl/>
        </w:rPr>
        <w:t>להרחבה</w:t>
      </w:r>
      <w:r w:rsidR="00583F42">
        <w:rPr>
          <w:rFonts w:ascii="David" w:hAnsi="David" w:cs="David" w:hint="cs"/>
          <w:sz w:val="24"/>
          <w:szCs w:val="24"/>
          <w:rtl/>
        </w:rPr>
        <w:t xml:space="preserve"> </w:t>
      </w:r>
      <w:bookmarkEnd w:id="0"/>
      <w:r w:rsidR="00583F42">
        <w:rPr>
          <w:rFonts w:ascii="David" w:hAnsi="David" w:cs="David" w:hint="cs"/>
          <w:sz w:val="24"/>
          <w:szCs w:val="24"/>
          <w:rtl/>
        </w:rPr>
        <w:t xml:space="preserve">זו ביטוי בשיח השימור והשימוש הגובר בשימור כחלק מחשיבה </w:t>
      </w:r>
      <w:proofErr w:type="spellStart"/>
      <w:r w:rsidR="00583F42" w:rsidRPr="00583F42">
        <w:rPr>
          <w:rFonts w:ascii="David" w:hAnsi="David" w:cs="David" w:hint="cs"/>
          <w:b/>
          <w:bCs/>
          <w:sz w:val="24"/>
          <w:szCs w:val="24"/>
          <w:rtl/>
        </w:rPr>
        <w:t>מתכללת</w:t>
      </w:r>
      <w:proofErr w:type="spellEnd"/>
      <w:r w:rsidR="00583F42">
        <w:rPr>
          <w:rFonts w:ascii="David" w:hAnsi="David" w:cs="David" w:hint="cs"/>
          <w:sz w:val="24"/>
          <w:szCs w:val="24"/>
          <w:rtl/>
        </w:rPr>
        <w:t xml:space="preserve">; מתכנון </w:t>
      </w:r>
      <w:r w:rsidR="00583F42" w:rsidRPr="00583F42">
        <w:rPr>
          <w:rFonts w:ascii="David" w:hAnsi="David" w:cs="David" w:hint="cs"/>
          <w:b/>
          <w:bCs/>
          <w:sz w:val="24"/>
          <w:szCs w:val="24"/>
          <w:rtl/>
        </w:rPr>
        <w:t>מכליל</w:t>
      </w:r>
      <w:r w:rsidR="00583F42">
        <w:rPr>
          <w:rFonts w:ascii="David" w:hAnsi="David" w:cs="David" w:hint="cs"/>
          <w:sz w:val="24"/>
          <w:szCs w:val="24"/>
          <w:rtl/>
        </w:rPr>
        <w:t xml:space="preserve"> </w:t>
      </w:r>
      <w:proofErr w:type="spellStart"/>
      <w:r w:rsidR="00583F42">
        <w:rPr>
          <w:rFonts w:ascii="David" w:hAnsi="David" w:cs="David" w:hint="cs"/>
          <w:sz w:val="24"/>
          <w:szCs w:val="24"/>
          <w:rtl/>
        </w:rPr>
        <w:t>וכו</w:t>
      </w:r>
      <w:proofErr w:type="spellEnd"/>
      <w:r w:rsidR="00583F42">
        <w:rPr>
          <w:rFonts w:ascii="David" w:hAnsi="David" w:cs="David" w:hint="cs"/>
          <w:sz w:val="24"/>
          <w:szCs w:val="24"/>
          <w:rtl/>
        </w:rPr>
        <w:t xml:space="preserve">'. </w:t>
      </w:r>
    </w:p>
    <w:p w:rsidR="00E94BFD" w:rsidRDefault="00BE6859" w:rsidP="00BE6859">
      <w:pPr>
        <w:spacing w:line="360" w:lineRule="auto"/>
        <w:jc w:val="both"/>
        <w:rPr>
          <w:rFonts w:ascii="David" w:hAnsi="David" w:cs="David"/>
          <w:sz w:val="24"/>
          <w:szCs w:val="24"/>
          <w:rtl/>
        </w:rPr>
      </w:pPr>
      <w:r>
        <w:rPr>
          <w:rFonts w:ascii="David" w:hAnsi="David" w:cs="David" w:hint="cs"/>
          <w:sz w:val="24"/>
          <w:szCs w:val="24"/>
          <w:u w:val="single"/>
          <w:rtl/>
        </w:rPr>
        <w:t>ו</w:t>
      </w:r>
      <w:r w:rsidR="00375B59" w:rsidRPr="009D6C87">
        <w:rPr>
          <w:rFonts w:ascii="David" w:hAnsi="David" w:cs="David" w:hint="cs"/>
          <w:sz w:val="24"/>
          <w:szCs w:val="24"/>
          <w:u w:val="single"/>
          <w:rtl/>
        </w:rPr>
        <w:t>מה קורה מאז 2011</w:t>
      </w:r>
      <w:r w:rsidR="00375B59">
        <w:rPr>
          <w:rFonts w:ascii="David" w:hAnsi="David" w:cs="David" w:hint="cs"/>
          <w:sz w:val="24"/>
          <w:szCs w:val="24"/>
          <w:rtl/>
        </w:rPr>
        <w:t xml:space="preserve">? תהליך של </w:t>
      </w:r>
      <w:r w:rsidR="00375B59" w:rsidRPr="00375B59">
        <w:rPr>
          <w:rFonts w:ascii="David" w:hAnsi="David" w:cs="David" w:hint="cs"/>
          <w:b/>
          <w:bCs/>
          <w:sz w:val="24"/>
          <w:szCs w:val="24"/>
          <w:rtl/>
        </w:rPr>
        <w:t>בקרה ושכתוב</w:t>
      </w:r>
      <w:r w:rsidR="00375B59">
        <w:rPr>
          <w:rFonts w:ascii="David" w:hAnsi="David" w:cs="David" w:hint="cs"/>
          <w:sz w:val="24"/>
          <w:szCs w:val="24"/>
          <w:rtl/>
        </w:rPr>
        <w:t xml:space="preserve"> של אמנות ומסמכים המתייחסים למורשת התרבות, המוחשית והלא מוחשית</w:t>
      </w:r>
      <w:r>
        <w:rPr>
          <w:rFonts w:ascii="David" w:hAnsi="David" w:cs="David" w:hint="cs"/>
          <w:sz w:val="24"/>
          <w:szCs w:val="24"/>
          <w:rtl/>
        </w:rPr>
        <w:t>,</w:t>
      </w:r>
      <w:r w:rsidR="00375B59">
        <w:rPr>
          <w:rFonts w:ascii="David" w:hAnsi="David" w:cs="David" w:hint="cs"/>
          <w:sz w:val="24"/>
          <w:szCs w:val="24"/>
          <w:rtl/>
        </w:rPr>
        <w:t xml:space="preserve"> ולמורשת </w:t>
      </w:r>
      <w:r>
        <w:rPr>
          <w:rFonts w:ascii="David" w:hAnsi="David" w:cs="David" w:hint="cs"/>
          <w:sz w:val="24"/>
          <w:szCs w:val="24"/>
          <w:rtl/>
        </w:rPr>
        <w:t>ה</w:t>
      </w:r>
      <w:r w:rsidR="00375B59">
        <w:rPr>
          <w:rFonts w:ascii="David" w:hAnsi="David" w:cs="David" w:hint="cs"/>
          <w:sz w:val="24"/>
          <w:szCs w:val="24"/>
          <w:rtl/>
        </w:rPr>
        <w:t>טבע והתאמתם לתפיסות עולם והתפתחויות המאפיינות את החברה האוניברסלית</w:t>
      </w:r>
      <w:r>
        <w:rPr>
          <w:rFonts w:ascii="David" w:hAnsi="David" w:cs="David" w:hint="cs"/>
          <w:sz w:val="24"/>
          <w:szCs w:val="24"/>
          <w:rtl/>
        </w:rPr>
        <w:t xml:space="preserve"> והמדינתית</w:t>
      </w:r>
      <w:r w:rsidR="00375B59">
        <w:rPr>
          <w:rFonts w:ascii="David" w:hAnsi="David" w:cs="David" w:hint="cs"/>
          <w:sz w:val="24"/>
          <w:szCs w:val="24"/>
          <w:rtl/>
        </w:rPr>
        <w:t xml:space="preserve"> </w:t>
      </w:r>
      <w:r>
        <w:rPr>
          <w:rFonts w:ascii="David" w:hAnsi="David" w:cs="David" w:hint="cs"/>
          <w:sz w:val="24"/>
          <w:szCs w:val="24"/>
          <w:rtl/>
        </w:rPr>
        <w:t xml:space="preserve">במאה ה </w:t>
      </w:r>
      <w:r>
        <w:rPr>
          <w:rFonts w:ascii="David" w:hAnsi="David" w:cs="David"/>
          <w:sz w:val="24"/>
          <w:szCs w:val="24"/>
          <w:rtl/>
        </w:rPr>
        <w:t>–</w:t>
      </w:r>
      <w:r>
        <w:rPr>
          <w:rFonts w:ascii="David" w:hAnsi="David" w:cs="David" w:hint="cs"/>
          <w:sz w:val="24"/>
          <w:szCs w:val="24"/>
          <w:rtl/>
        </w:rPr>
        <w:t xml:space="preserve"> 21.</w:t>
      </w:r>
    </w:p>
    <w:p w:rsidR="006213D3" w:rsidRDefault="00375B59" w:rsidP="006213D3">
      <w:pPr>
        <w:spacing w:line="360" w:lineRule="auto"/>
        <w:jc w:val="both"/>
        <w:rPr>
          <w:rFonts w:ascii="David" w:hAnsi="David" w:cs="David"/>
          <w:sz w:val="28"/>
          <w:szCs w:val="28"/>
          <w:rtl/>
        </w:rPr>
      </w:pPr>
      <w:r w:rsidRPr="00375B59">
        <w:rPr>
          <w:rFonts w:ascii="David" w:hAnsi="David" w:cs="David" w:hint="cs"/>
          <w:sz w:val="28"/>
          <w:szCs w:val="28"/>
          <w:rtl/>
        </w:rPr>
        <w:t>סיכום</w:t>
      </w:r>
    </w:p>
    <w:p w:rsidR="00375B59" w:rsidRPr="009D6C87" w:rsidRDefault="00375B59" w:rsidP="009D6C87">
      <w:pPr>
        <w:pStyle w:val="a3"/>
        <w:numPr>
          <w:ilvl w:val="0"/>
          <w:numId w:val="7"/>
        </w:numPr>
        <w:spacing w:line="360" w:lineRule="auto"/>
        <w:jc w:val="both"/>
        <w:rPr>
          <w:rFonts w:ascii="David" w:hAnsi="David" w:cs="David"/>
          <w:sz w:val="24"/>
          <w:szCs w:val="24"/>
          <w:rtl/>
        </w:rPr>
      </w:pPr>
      <w:r w:rsidRPr="009D6C87">
        <w:rPr>
          <w:rFonts w:ascii="David" w:hAnsi="David" w:cs="David" w:hint="cs"/>
          <w:sz w:val="24"/>
          <w:szCs w:val="24"/>
          <w:rtl/>
        </w:rPr>
        <w:t>הבחנות בין הסכמים, אמנות והמלצות בינלאומיים לבין הסכמים לאומיים</w:t>
      </w:r>
    </w:p>
    <w:p w:rsidR="009D6C87" w:rsidRPr="009D6C87" w:rsidRDefault="009D6C87" w:rsidP="009D6C87">
      <w:pPr>
        <w:pStyle w:val="a3"/>
        <w:numPr>
          <w:ilvl w:val="0"/>
          <w:numId w:val="7"/>
        </w:numPr>
        <w:spacing w:line="360" w:lineRule="auto"/>
        <w:jc w:val="both"/>
        <w:rPr>
          <w:rFonts w:ascii="David" w:hAnsi="David" w:cs="David"/>
          <w:sz w:val="24"/>
          <w:szCs w:val="24"/>
          <w:rtl/>
        </w:rPr>
      </w:pPr>
      <w:r w:rsidRPr="009D6C87">
        <w:rPr>
          <w:rFonts w:ascii="David" w:hAnsi="David" w:cs="David" w:hint="cs"/>
          <w:sz w:val="24"/>
          <w:szCs w:val="24"/>
          <w:rtl/>
        </w:rPr>
        <w:t>הכרה ביתרונות ההסכמות הרחבות, הבינלאומיות שעברו תהליך בחינה; אימוצן והתאמתין למאפיינים לאומיים (מדינתיים/מקומיים)</w:t>
      </w:r>
    </w:p>
    <w:p w:rsidR="009D6C87" w:rsidRPr="009D6C87" w:rsidRDefault="009D6C87" w:rsidP="009D6C87">
      <w:pPr>
        <w:pStyle w:val="a3"/>
        <w:numPr>
          <w:ilvl w:val="0"/>
          <w:numId w:val="7"/>
        </w:numPr>
        <w:spacing w:line="360" w:lineRule="auto"/>
        <w:jc w:val="both"/>
        <w:rPr>
          <w:rFonts w:ascii="David" w:hAnsi="David" w:cs="David"/>
          <w:sz w:val="24"/>
          <w:szCs w:val="24"/>
          <w:rtl/>
        </w:rPr>
      </w:pPr>
      <w:r w:rsidRPr="009D6C87">
        <w:rPr>
          <w:rFonts w:ascii="David" w:hAnsi="David" w:cs="David" w:hint="cs"/>
          <w:sz w:val="24"/>
          <w:szCs w:val="24"/>
          <w:rtl/>
        </w:rPr>
        <w:t xml:space="preserve">הבנה בחשיבותן של הגדרות וביתרונם של כלי מיון מובחנים </w:t>
      </w:r>
      <w:r w:rsidRPr="009D6C87">
        <w:rPr>
          <w:rFonts w:ascii="David" w:hAnsi="David" w:cs="David"/>
          <w:sz w:val="24"/>
          <w:szCs w:val="24"/>
          <w:rtl/>
        </w:rPr>
        <w:t>–</w:t>
      </w:r>
      <w:r w:rsidRPr="009D6C87">
        <w:rPr>
          <w:rFonts w:ascii="David" w:hAnsi="David" w:cs="David" w:hint="cs"/>
          <w:sz w:val="24"/>
          <w:szCs w:val="24"/>
          <w:rtl/>
        </w:rPr>
        <w:t xml:space="preserve"> קטגוריות וקריטריונים</w:t>
      </w:r>
    </w:p>
    <w:p w:rsidR="009D6C87" w:rsidRPr="009D6C87" w:rsidRDefault="009D6C87" w:rsidP="009D6C87">
      <w:pPr>
        <w:pStyle w:val="a3"/>
        <w:numPr>
          <w:ilvl w:val="0"/>
          <w:numId w:val="7"/>
        </w:numPr>
        <w:spacing w:line="360" w:lineRule="auto"/>
        <w:jc w:val="both"/>
        <w:rPr>
          <w:rFonts w:ascii="David" w:hAnsi="David" w:cs="David"/>
          <w:sz w:val="24"/>
          <w:szCs w:val="24"/>
          <w:rtl/>
        </w:rPr>
      </w:pPr>
      <w:r w:rsidRPr="009D6C87">
        <w:rPr>
          <w:rFonts w:ascii="David" w:hAnsi="David" w:cs="David" w:hint="cs"/>
          <w:sz w:val="24"/>
          <w:szCs w:val="24"/>
          <w:rtl/>
        </w:rPr>
        <w:t>הרחבה וטשטוש הבדלים בין ערכי טבע ותרבות</w:t>
      </w:r>
    </w:p>
    <w:p w:rsidR="009D6C87" w:rsidRPr="009D6C87" w:rsidRDefault="009D6C87" w:rsidP="009D6C87">
      <w:pPr>
        <w:pStyle w:val="a3"/>
        <w:numPr>
          <w:ilvl w:val="0"/>
          <w:numId w:val="7"/>
        </w:numPr>
        <w:spacing w:line="360" w:lineRule="auto"/>
        <w:jc w:val="both"/>
        <w:rPr>
          <w:rFonts w:ascii="David" w:hAnsi="David" w:cs="David"/>
          <w:sz w:val="24"/>
          <w:szCs w:val="24"/>
          <w:rtl/>
        </w:rPr>
      </w:pPr>
      <w:r w:rsidRPr="009D6C87">
        <w:rPr>
          <w:rFonts w:ascii="David" w:hAnsi="David" w:cs="David" w:hint="cs"/>
          <w:sz w:val="24"/>
          <w:szCs w:val="24"/>
          <w:rtl/>
        </w:rPr>
        <w:t>תמורות בדרוג ערכים בסולם חשיבות. בעבר, היו אלה הערך ההיסטורי, העיצובי, הנוף הייחודי עוצר הנשימה. בהווה לה ערכי תרבות, חברה וכלכלה.</w:t>
      </w:r>
    </w:p>
    <w:p w:rsidR="009D6C87" w:rsidRPr="009D6C87" w:rsidRDefault="009D6C87" w:rsidP="009D6C87">
      <w:pPr>
        <w:pStyle w:val="a3"/>
        <w:numPr>
          <w:ilvl w:val="0"/>
          <w:numId w:val="7"/>
        </w:numPr>
        <w:spacing w:line="360" w:lineRule="auto"/>
        <w:jc w:val="both"/>
        <w:rPr>
          <w:rFonts w:ascii="David" w:hAnsi="David" w:cs="David"/>
          <w:sz w:val="24"/>
          <w:szCs w:val="24"/>
          <w:rtl/>
        </w:rPr>
      </w:pPr>
      <w:r w:rsidRPr="009D6C87">
        <w:rPr>
          <w:rFonts w:ascii="David" w:hAnsi="David" w:cs="David" w:hint="cs"/>
          <w:sz w:val="24"/>
          <w:szCs w:val="24"/>
          <w:rtl/>
        </w:rPr>
        <w:t>הקצאה ושכלול של אמצעים להערכה ולניהול</w:t>
      </w:r>
    </w:p>
    <w:p w:rsidR="00E94BFD" w:rsidRPr="00407D1F" w:rsidRDefault="00407D1F" w:rsidP="00407D1F">
      <w:pPr>
        <w:pStyle w:val="a3"/>
        <w:numPr>
          <w:ilvl w:val="0"/>
          <w:numId w:val="7"/>
        </w:numPr>
        <w:spacing w:line="360" w:lineRule="auto"/>
        <w:jc w:val="both"/>
        <w:rPr>
          <w:rFonts w:ascii="David" w:hAnsi="David" w:cs="David"/>
          <w:sz w:val="24"/>
          <w:szCs w:val="24"/>
          <w:rtl/>
        </w:rPr>
      </w:pPr>
      <w:r w:rsidRPr="00407D1F">
        <w:rPr>
          <w:rFonts w:ascii="David" w:hAnsi="David" w:cs="David" w:hint="cs"/>
          <w:sz w:val="24"/>
          <w:szCs w:val="24"/>
          <w:rtl/>
        </w:rPr>
        <w:t xml:space="preserve">תמורות </w:t>
      </w:r>
      <w:r w:rsidRPr="00407D1F">
        <w:rPr>
          <w:rFonts w:ascii="David" w:hAnsi="David" w:cs="David"/>
          <w:sz w:val="24"/>
          <w:szCs w:val="24"/>
          <w:rtl/>
        </w:rPr>
        <w:t>–</w:t>
      </w:r>
      <w:r w:rsidRPr="00407D1F">
        <w:rPr>
          <w:rFonts w:ascii="David" w:hAnsi="David" w:cs="David" w:hint="cs"/>
          <w:sz w:val="24"/>
          <w:szCs w:val="24"/>
          <w:rtl/>
        </w:rPr>
        <w:t xml:space="preserve"> מעבר מהתמקדות לאומית/מדינתית לגישות והגדרות אוניברסליות, ובשנים האחרונות העדפת המקומיות על פני האוניברסליות. </w:t>
      </w:r>
    </w:p>
    <w:sectPr w:rsidR="00E94BFD" w:rsidRPr="00407D1F" w:rsidSect="001B5BF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79" w:rsidRDefault="002E4179" w:rsidP="00E20904">
      <w:pPr>
        <w:spacing w:after="0" w:line="240" w:lineRule="auto"/>
      </w:pPr>
      <w:r>
        <w:separator/>
      </w:r>
    </w:p>
  </w:endnote>
  <w:endnote w:type="continuationSeparator" w:id="0">
    <w:p w:rsidR="002E4179" w:rsidRDefault="002E4179" w:rsidP="00E2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79" w:rsidRDefault="002E4179" w:rsidP="00E20904">
      <w:pPr>
        <w:spacing w:after="0" w:line="240" w:lineRule="auto"/>
      </w:pPr>
      <w:r>
        <w:separator/>
      </w:r>
    </w:p>
  </w:footnote>
  <w:footnote w:type="continuationSeparator" w:id="0">
    <w:p w:rsidR="002E4179" w:rsidRDefault="002E4179" w:rsidP="00E20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6769356"/>
      <w:docPartObj>
        <w:docPartGallery w:val="Page Numbers (Top of Page)"/>
        <w:docPartUnique/>
      </w:docPartObj>
    </w:sdtPr>
    <w:sdtEndPr>
      <w:rPr>
        <w:cs/>
      </w:rPr>
    </w:sdtEndPr>
    <w:sdtContent>
      <w:p w:rsidR="00E20904" w:rsidRDefault="00E20904">
        <w:pPr>
          <w:pStyle w:val="a4"/>
          <w:jc w:val="center"/>
          <w:rPr>
            <w:rtl/>
            <w:cs/>
          </w:rPr>
        </w:pPr>
        <w:r>
          <w:fldChar w:fldCharType="begin"/>
        </w:r>
        <w:r>
          <w:rPr>
            <w:rtl/>
            <w:cs/>
          </w:rPr>
          <w:instrText>PAGE   \* MERGEFORMAT</w:instrText>
        </w:r>
        <w:r>
          <w:fldChar w:fldCharType="separate"/>
        </w:r>
        <w:r w:rsidR="00583F42" w:rsidRPr="00583F42">
          <w:rPr>
            <w:noProof/>
            <w:rtl/>
            <w:lang w:val="he-IL"/>
          </w:rPr>
          <w:t>3</w:t>
        </w:r>
        <w:r>
          <w:fldChar w:fldCharType="end"/>
        </w:r>
      </w:p>
    </w:sdtContent>
  </w:sdt>
  <w:p w:rsidR="00E20904" w:rsidRDefault="00E209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785C"/>
    <w:multiLevelType w:val="hybridMultilevel"/>
    <w:tmpl w:val="FF609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812EB"/>
    <w:multiLevelType w:val="hybridMultilevel"/>
    <w:tmpl w:val="E43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B2536"/>
    <w:multiLevelType w:val="hybridMultilevel"/>
    <w:tmpl w:val="A0B0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73A4"/>
    <w:multiLevelType w:val="hybridMultilevel"/>
    <w:tmpl w:val="4A44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7726F3"/>
    <w:multiLevelType w:val="hybridMultilevel"/>
    <w:tmpl w:val="DEEC8EC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609E58F9"/>
    <w:multiLevelType w:val="hybridMultilevel"/>
    <w:tmpl w:val="0504E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C4F85"/>
    <w:multiLevelType w:val="hybridMultilevel"/>
    <w:tmpl w:val="1552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1"/>
    <w:rsid w:val="0000793A"/>
    <w:rsid w:val="00050F3F"/>
    <w:rsid w:val="0019597A"/>
    <w:rsid w:val="001B5BFF"/>
    <w:rsid w:val="001C15D2"/>
    <w:rsid w:val="002308BC"/>
    <w:rsid w:val="00251114"/>
    <w:rsid w:val="00266A70"/>
    <w:rsid w:val="00296FFB"/>
    <w:rsid w:val="002B45D3"/>
    <w:rsid w:val="002E4179"/>
    <w:rsid w:val="0030398B"/>
    <w:rsid w:val="003156C0"/>
    <w:rsid w:val="00375B59"/>
    <w:rsid w:val="003A2194"/>
    <w:rsid w:val="003E1DF7"/>
    <w:rsid w:val="00407D1F"/>
    <w:rsid w:val="0047442F"/>
    <w:rsid w:val="00490DB6"/>
    <w:rsid w:val="00557DF4"/>
    <w:rsid w:val="0058045B"/>
    <w:rsid w:val="00583AD7"/>
    <w:rsid w:val="00583F42"/>
    <w:rsid w:val="005A1F6D"/>
    <w:rsid w:val="005C7279"/>
    <w:rsid w:val="006213D3"/>
    <w:rsid w:val="00631920"/>
    <w:rsid w:val="00633F11"/>
    <w:rsid w:val="006547C1"/>
    <w:rsid w:val="0074010E"/>
    <w:rsid w:val="007B314C"/>
    <w:rsid w:val="00814CAE"/>
    <w:rsid w:val="00827DAE"/>
    <w:rsid w:val="00832437"/>
    <w:rsid w:val="0086767F"/>
    <w:rsid w:val="008A3FCD"/>
    <w:rsid w:val="00991E93"/>
    <w:rsid w:val="009D64EF"/>
    <w:rsid w:val="009D6C87"/>
    <w:rsid w:val="00A97A54"/>
    <w:rsid w:val="00AE6FDB"/>
    <w:rsid w:val="00B541B0"/>
    <w:rsid w:val="00B87E51"/>
    <w:rsid w:val="00BE6859"/>
    <w:rsid w:val="00BF0285"/>
    <w:rsid w:val="00BF6A6D"/>
    <w:rsid w:val="00C04AAB"/>
    <w:rsid w:val="00D8101F"/>
    <w:rsid w:val="00DE6FE0"/>
    <w:rsid w:val="00DF0362"/>
    <w:rsid w:val="00E20904"/>
    <w:rsid w:val="00E94BFD"/>
    <w:rsid w:val="00F4502A"/>
    <w:rsid w:val="00F70E6E"/>
    <w:rsid w:val="00FD2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26A5-F3D6-4280-B965-37E0C6B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F11"/>
    <w:pPr>
      <w:ind w:left="720"/>
      <w:contextualSpacing/>
    </w:pPr>
  </w:style>
  <w:style w:type="character" w:styleId="Hyperlink">
    <w:name w:val="Hyperlink"/>
    <w:basedOn w:val="a0"/>
    <w:uiPriority w:val="99"/>
    <w:semiHidden/>
    <w:unhideWhenUsed/>
    <w:rsid w:val="00BF0285"/>
    <w:rPr>
      <w:color w:val="0000FF"/>
      <w:u w:val="single"/>
    </w:rPr>
  </w:style>
  <w:style w:type="paragraph" w:styleId="a4">
    <w:name w:val="header"/>
    <w:basedOn w:val="a"/>
    <w:link w:val="a5"/>
    <w:uiPriority w:val="99"/>
    <w:unhideWhenUsed/>
    <w:rsid w:val="00E20904"/>
    <w:pPr>
      <w:tabs>
        <w:tab w:val="center" w:pos="4153"/>
        <w:tab w:val="right" w:pos="8306"/>
      </w:tabs>
      <w:spacing w:after="0" w:line="240" w:lineRule="auto"/>
    </w:pPr>
  </w:style>
  <w:style w:type="character" w:customStyle="1" w:styleId="a5">
    <w:name w:val="כותרת עליונה תו"/>
    <w:basedOn w:val="a0"/>
    <w:link w:val="a4"/>
    <w:uiPriority w:val="99"/>
    <w:rsid w:val="00E20904"/>
  </w:style>
  <w:style w:type="paragraph" w:styleId="a6">
    <w:name w:val="footer"/>
    <w:basedOn w:val="a"/>
    <w:link w:val="a7"/>
    <w:uiPriority w:val="99"/>
    <w:unhideWhenUsed/>
    <w:rsid w:val="00E20904"/>
    <w:pPr>
      <w:tabs>
        <w:tab w:val="center" w:pos="4153"/>
        <w:tab w:val="right" w:pos="8306"/>
      </w:tabs>
      <w:spacing w:after="0" w:line="240" w:lineRule="auto"/>
    </w:pPr>
  </w:style>
  <w:style w:type="character" w:customStyle="1" w:styleId="a7">
    <w:name w:val="כותרת תחתונה תו"/>
    <w:basedOn w:val="a0"/>
    <w:link w:val="a6"/>
    <w:uiPriority w:val="99"/>
    <w:rsid w:val="00E20904"/>
  </w:style>
  <w:style w:type="character" w:styleId="a8">
    <w:name w:val="footnote reference"/>
    <w:basedOn w:val="a0"/>
    <w:rsid w:val="00E9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B4AF-4E35-4DD7-9BAC-BE2A8544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3</Pages>
  <Words>1285</Words>
  <Characters>6428</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dc:creator>
  <cp:keywords/>
  <dc:description/>
  <cp:lastModifiedBy>Irit</cp:lastModifiedBy>
  <cp:revision>18</cp:revision>
  <dcterms:created xsi:type="dcterms:W3CDTF">2022-02-06T11:28:00Z</dcterms:created>
  <dcterms:modified xsi:type="dcterms:W3CDTF">2022-05-11T08:24:00Z</dcterms:modified>
</cp:coreProperties>
</file>